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2" w:rsidRDefault="00536A72" w:rsidP="00A0531B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o-RO" w:eastAsia="ro-RO"/>
        </w:rPr>
      </w:pPr>
    </w:p>
    <w:p w:rsidR="00536A72" w:rsidRDefault="00536A72" w:rsidP="00A0531B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o-RO" w:eastAsia="ro-RO"/>
        </w:rPr>
      </w:pPr>
    </w:p>
    <w:p w:rsidR="00A0531B" w:rsidRPr="00B70E36" w:rsidRDefault="00A0531B" w:rsidP="00A0531B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o-RO" w:eastAsia="ro-RO"/>
        </w:rPr>
      </w:pPr>
      <w:r w:rsidRPr="00B70E36">
        <w:rPr>
          <w:b/>
          <w:bCs/>
          <w:color w:val="000000"/>
          <w:sz w:val="28"/>
          <w:szCs w:val="28"/>
          <w:shd w:val="clear" w:color="auto" w:fill="FFFFFF"/>
          <w:lang w:val="ro-RO" w:eastAsia="ro-RO"/>
        </w:rPr>
        <w:t>Metodologia Facultății de Fizică de acordare a gradațiilor de merit</w:t>
      </w:r>
    </w:p>
    <w:p w:rsidR="00A0531B" w:rsidRPr="00B70E36" w:rsidRDefault="00A0531B" w:rsidP="00A0531B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A0531B" w:rsidRPr="00B70E36" w:rsidRDefault="00A0531B" w:rsidP="00A0531B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A0531B" w:rsidRDefault="00A0531B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  <w:r w:rsidRPr="00B70E36"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ab/>
      </w:r>
    </w:p>
    <w:p w:rsidR="00536A72" w:rsidRDefault="00536A72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536A72" w:rsidRDefault="00536A72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536A72" w:rsidRDefault="00536A72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536A72" w:rsidRDefault="00536A72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536A72" w:rsidRDefault="00536A72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A0531B" w:rsidRDefault="00A0531B" w:rsidP="00A0531B">
      <w:pPr>
        <w:spacing w:line="360" w:lineRule="auto"/>
        <w:jc w:val="both"/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</w:pPr>
    </w:p>
    <w:p w:rsidR="00A0531B" w:rsidRPr="00B70E36" w:rsidRDefault="00A0531B" w:rsidP="00A0531B">
      <w:pPr>
        <w:spacing w:line="360" w:lineRule="auto"/>
        <w:jc w:val="both"/>
        <w:rPr>
          <w:bCs/>
          <w:color w:val="000000"/>
          <w:sz w:val="24"/>
          <w:szCs w:val="24"/>
          <w:shd w:val="clear" w:color="auto" w:fill="FFFFFF"/>
          <w:lang w:val="ro-RO" w:eastAsia="ro-RO"/>
        </w:rPr>
      </w:pPr>
      <w:r w:rsidRPr="00B70E36"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ab/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Acordarea gradațiilor de merit personalului Facultății de Fizică se face în conformitate cu Metodologia-cadru și criteriile privind acordarea gradațiilor de merit de către Universitatea ”Babeș-Bolyai” (Ho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tărârea Senatului UBB nr.          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/ 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 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.09.20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20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). </w:t>
      </w:r>
    </w:p>
    <w:p w:rsidR="00A0531B" w:rsidRDefault="00A0531B" w:rsidP="00A0531B">
      <w:pPr>
        <w:spacing w:line="360" w:lineRule="auto"/>
        <w:jc w:val="both"/>
        <w:rPr>
          <w:bCs/>
          <w:color w:val="000000"/>
          <w:sz w:val="24"/>
          <w:szCs w:val="24"/>
          <w:shd w:val="clear" w:color="auto" w:fill="FFFFFF"/>
          <w:lang w:val="ro-RO" w:eastAsia="ro-RO"/>
        </w:rPr>
      </w:pPr>
      <w:r w:rsidRPr="00B70E36">
        <w:rPr>
          <w:b/>
          <w:bCs/>
          <w:color w:val="000000"/>
          <w:sz w:val="24"/>
          <w:szCs w:val="24"/>
          <w:shd w:val="clear" w:color="auto" w:fill="FFFFFF"/>
          <w:lang w:val="ro-RO" w:eastAsia="ro-RO"/>
        </w:rPr>
        <w:tab/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Pentru acordarea gradației de merit personalului didactic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de la Facultatea de Fizică,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Anexa 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2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.1 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a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Metodologiei UBB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a fost adaptată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având în vedere activitățile profesionale specifice Facultății de Fizică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,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aprobată de către Consiliul facultății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(Hotărârea Consiliul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ui Facultății de Fizică din data de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19.09.20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20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)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și este anexată acestei metodologii.</w:t>
      </w:r>
    </w:p>
    <w:p w:rsidR="00A0531B" w:rsidRPr="00B70E36" w:rsidRDefault="00A0531B" w:rsidP="00A0531B">
      <w:pPr>
        <w:spacing w:line="360" w:lineRule="auto"/>
        <w:jc w:val="both"/>
        <w:rPr>
          <w:bCs/>
          <w:color w:val="000000"/>
          <w:sz w:val="24"/>
          <w:szCs w:val="24"/>
          <w:shd w:val="clear" w:color="auto" w:fill="FFFFFF"/>
          <w:lang w:val="ro-RO" w:eastAsia="ro-RO"/>
        </w:rPr>
      </w:pP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ab/>
      </w:r>
    </w:p>
    <w:p w:rsidR="00A0531B" w:rsidRPr="00B70E36" w:rsidRDefault="00A0531B" w:rsidP="00A0531B">
      <w:pPr>
        <w:spacing w:line="360" w:lineRule="auto"/>
        <w:jc w:val="center"/>
        <w:rPr>
          <w:rFonts w:ascii="Palatino Linotype" w:hAnsi="Palatino Linotype"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A0531B" w:rsidRDefault="00A0531B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536A72" w:rsidRDefault="00536A72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536A72" w:rsidRDefault="00536A72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A0531B" w:rsidRDefault="00A0531B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A0531B" w:rsidRDefault="00A0531B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A0531B" w:rsidRDefault="00A0531B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A0531B" w:rsidRPr="00B70E36" w:rsidRDefault="00A0531B" w:rsidP="00A0531B">
      <w:pPr>
        <w:ind w:left="720" w:firstLine="720"/>
        <w:jc w:val="center"/>
        <w:rPr>
          <w:bCs/>
          <w:color w:val="000000"/>
          <w:sz w:val="24"/>
          <w:szCs w:val="24"/>
          <w:shd w:val="clear" w:color="auto" w:fill="FFFFFF"/>
          <w:lang w:val="ro-RO" w:eastAsia="ro-RO"/>
        </w:rPr>
      </w:pP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Decan,</w:t>
      </w:r>
    </w:p>
    <w:p w:rsidR="00A0531B" w:rsidRPr="00B70E36" w:rsidRDefault="00A0531B" w:rsidP="00A0531B">
      <w:pPr>
        <w:ind w:left="720" w:firstLine="720"/>
        <w:jc w:val="center"/>
        <w:rPr>
          <w:bCs/>
          <w:color w:val="000000"/>
          <w:sz w:val="24"/>
          <w:szCs w:val="24"/>
          <w:shd w:val="clear" w:color="auto" w:fill="FFFFFF"/>
          <w:lang w:val="ro-RO" w:eastAsia="ro-RO"/>
        </w:rPr>
      </w:pP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Conf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.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 </w:t>
      </w:r>
      <w:r w:rsidRPr="00B70E36">
        <w:rPr>
          <w:bCs/>
          <w:color w:val="000000"/>
          <w:sz w:val="24"/>
          <w:szCs w:val="24"/>
          <w:shd w:val="clear" w:color="auto" w:fill="FFFFFF"/>
          <w:lang w:val="ro-RO" w:eastAsia="ro-RO"/>
        </w:rPr>
        <w:t xml:space="preserve">dr. </w:t>
      </w:r>
      <w:r>
        <w:rPr>
          <w:bCs/>
          <w:color w:val="000000"/>
          <w:sz w:val="24"/>
          <w:szCs w:val="24"/>
          <w:shd w:val="clear" w:color="auto" w:fill="FFFFFF"/>
          <w:lang w:val="ro-RO" w:eastAsia="ro-RO"/>
        </w:rPr>
        <w:t>Daniel-Aurelian ANDREICA</w:t>
      </w:r>
    </w:p>
    <w:p w:rsidR="00A0531B" w:rsidRDefault="00A0531B" w:rsidP="00A0531B">
      <w:pPr>
        <w:jc w:val="center"/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  <w:lang w:val="ro-RO" w:eastAsia="ro-RO"/>
        </w:rPr>
      </w:pPr>
    </w:p>
    <w:p w:rsidR="00A0531B" w:rsidRDefault="00A0531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323FF" w:rsidRDefault="00E323FF" w:rsidP="00E323FF">
      <w:pPr>
        <w:pStyle w:val="Title"/>
        <w:jc w:val="center"/>
        <w:rPr>
          <w:sz w:val="28"/>
          <w:szCs w:val="28"/>
        </w:rPr>
      </w:pPr>
      <w:r w:rsidRPr="00E323FF">
        <w:rPr>
          <w:sz w:val="28"/>
          <w:szCs w:val="28"/>
        </w:rPr>
        <w:lastRenderedPageBreak/>
        <w:t>Anexa 2.1.</w:t>
      </w:r>
    </w:p>
    <w:p w:rsidR="00E323FF" w:rsidRDefault="00E323FF" w:rsidP="00E323FF">
      <w:pPr>
        <w:pStyle w:val="Title"/>
        <w:jc w:val="center"/>
        <w:rPr>
          <w:sz w:val="28"/>
          <w:szCs w:val="28"/>
        </w:rPr>
      </w:pPr>
    </w:p>
    <w:p w:rsidR="003A2422" w:rsidRPr="00E323FF" w:rsidRDefault="00E323FF" w:rsidP="00E323FF">
      <w:pPr>
        <w:pStyle w:val="Title"/>
        <w:jc w:val="center"/>
        <w:rPr>
          <w:sz w:val="28"/>
          <w:szCs w:val="28"/>
        </w:rPr>
      </w:pPr>
      <w:r w:rsidRPr="00E323FF">
        <w:rPr>
          <w:sz w:val="28"/>
          <w:szCs w:val="28"/>
        </w:rPr>
        <w:t xml:space="preserve">Fișa de autoevaluare </w:t>
      </w:r>
      <w:r>
        <w:rPr>
          <w:sz w:val="28"/>
          <w:szCs w:val="28"/>
        </w:rPr>
        <w:br/>
      </w:r>
      <w:r w:rsidRPr="00E323FF">
        <w:rPr>
          <w:sz w:val="28"/>
          <w:szCs w:val="28"/>
        </w:rPr>
        <w:t>a candidatului la obținerea gradației de merit acordată personalului didactic</w:t>
      </w:r>
    </w:p>
    <w:p w:rsidR="003A2422" w:rsidRPr="002B060F" w:rsidRDefault="00222675" w:rsidP="00396655">
      <w:pPr>
        <w:pStyle w:val="BodyText"/>
        <w:spacing w:before="224"/>
        <w:ind w:left="112"/>
        <w:jc w:val="both"/>
      </w:pPr>
      <w:r w:rsidRPr="002B060F">
        <w:t xml:space="preserve">(începând cu anul universitar 2020 </w:t>
      </w:r>
      <w:r w:rsidR="008E4316" w:rsidRPr="002B060F">
        <w:t>–</w:t>
      </w:r>
      <w:r w:rsidRPr="002B060F">
        <w:t xml:space="preserve"> 2021</w:t>
      </w:r>
      <w:r w:rsidR="008E4316" w:rsidRPr="002B060F">
        <w:t>;</w:t>
      </w:r>
      <w:r w:rsidRPr="002B060F">
        <w:t xml:space="preserve"> perioada de evaluare 2016 - 2020)</w:t>
      </w:r>
    </w:p>
    <w:p w:rsidR="003A2422" w:rsidRPr="002B060F" w:rsidRDefault="003A2422" w:rsidP="00396655">
      <w:pPr>
        <w:pStyle w:val="BodyText"/>
        <w:jc w:val="both"/>
        <w:rPr>
          <w:sz w:val="26"/>
        </w:rPr>
      </w:pPr>
    </w:p>
    <w:p w:rsidR="003A2422" w:rsidRPr="002B060F" w:rsidRDefault="003A2422" w:rsidP="00396655">
      <w:pPr>
        <w:pStyle w:val="BodyText"/>
        <w:spacing w:before="5"/>
        <w:jc w:val="both"/>
        <w:rPr>
          <w:sz w:val="22"/>
        </w:rPr>
      </w:pPr>
    </w:p>
    <w:p w:rsidR="003A2422" w:rsidRPr="002B060F" w:rsidRDefault="00222675" w:rsidP="00396655">
      <w:pPr>
        <w:pStyle w:val="Heading1"/>
        <w:jc w:val="both"/>
      </w:pPr>
      <w:r w:rsidRPr="002B060F">
        <w:t>Punctaj maxim: 100 puncte</w:t>
      </w:r>
    </w:p>
    <w:p w:rsidR="003A2422" w:rsidRPr="002B060F" w:rsidRDefault="003A2422" w:rsidP="00396655">
      <w:pPr>
        <w:pStyle w:val="BodyText"/>
        <w:jc w:val="both"/>
        <w:rPr>
          <w:b/>
          <w:sz w:val="20"/>
        </w:rPr>
      </w:pPr>
    </w:p>
    <w:p w:rsidR="003A2422" w:rsidRPr="002B060F" w:rsidRDefault="00604EEA" w:rsidP="00396655">
      <w:pPr>
        <w:pStyle w:val="BodyText"/>
        <w:spacing w:before="2"/>
        <w:jc w:val="both"/>
        <w:rPr>
          <w:b/>
          <w:u w:val="single"/>
        </w:rPr>
      </w:pPr>
      <w:r w:rsidRPr="002B060F">
        <w:rPr>
          <w:b/>
          <w:u w:val="single"/>
        </w:rPr>
        <w:t>1. Activități didactice (maxim 30 puncte)</w:t>
      </w:r>
    </w:p>
    <w:p w:rsidR="00DB515D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0"/>
        <w:jc w:val="both"/>
        <w:rPr>
          <w:sz w:val="24"/>
        </w:rPr>
      </w:pPr>
      <w:r w:rsidRPr="002B060F">
        <w:rPr>
          <w:sz w:val="24"/>
        </w:rPr>
        <w:t>Organizarea</w:t>
      </w:r>
      <w:r w:rsidRPr="002B060F">
        <w:rPr>
          <w:spacing w:val="-16"/>
          <w:sz w:val="24"/>
        </w:rPr>
        <w:t xml:space="preserve"> </w:t>
      </w:r>
      <w:r w:rsidRPr="002B060F">
        <w:rPr>
          <w:sz w:val="24"/>
        </w:rPr>
        <w:t>și</w:t>
      </w:r>
      <w:r w:rsidRPr="002B060F">
        <w:rPr>
          <w:spacing w:val="-11"/>
          <w:sz w:val="24"/>
        </w:rPr>
        <w:t xml:space="preserve"> </w:t>
      </w:r>
      <w:r w:rsidRPr="002B060F">
        <w:rPr>
          <w:sz w:val="24"/>
        </w:rPr>
        <w:t>modernizarea</w:t>
      </w:r>
      <w:r w:rsidRPr="002B060F">
        <w:rPr>
          <w:spacing w:val="-12"/>
          <w:sz w:val="24"/>
        </w:rPr>
        <w:t xml:space="preserve"> </w:t>
      </w:r>
      <w:r w:rsidRPr="002B060F">
        <w:rPr>
          <w:sz w:val="24"/>
        </w:rPr>
        <w:t>laboratoarelor</w:t>
      </w:r>
      <w:r w:rsidRPr="002B060F">
        <w:rPr>
          <w:spacing w:val="-12"/>
          <w:sz w:val="24"/>
        </w:rPr>
        <w:t xml:space="preserve"> </w:t>
      </w:r>
      <w:r w:rsidRPr="002B060F">
        <w:rPr>
          <w:sz w:val="24"/>
        </w:rPr>
        <w:t>studențești</w:t>
      </w:r>
      <w:r w:rsidRPr="002B060F">
        <w:rPr>
          <w:spacing w:val="-11"/>
          <w:sz w:val="24"/>
        </w:rPr>
        <w:t xml:space="preserve"> </w:t>
      </w:r>
      <w:r w:rsidRPr="002B060F">
        <w:rPr>
          <w:sz w:val="24"/>
        </w:rPr>
        <w:t>(număr</w:t>
      </w:r>
      <w:r w:rsidRPr="002B060F">
        <w:rPr>
          <w:spacing w:val="-13"/>
          <w:sz w:val="24"/>
        </w:rPr>
        <w:t xml:space="preserve"> </w:t>
      </w:r>
      <w:r w:rsidRPr="002B060F">
        <w:rPr>
          <w:sz w:val="24"/>
        </w:rPr>
        <w:t>de</w:t>
      </w:r>
      <w:r w:rsidRPr="002B060F">
        <w:rPr>
          <w:spacing w:val="-16"/>
          <w:sz w:val="24"/>
        </w:rPr>
        <w:t xml:space="preserve"> </w:t>
      </w:r>
      <w:r w:rsidRPr="002B060F">
        <w:rPr>
          <w:sz w:val="24"/>
        </w:rPr>
        <w:t>lucrări</w:t>
      </w:r>
      <w:r w:rsidRPr="002B060F">
        <w:rPr>
          <w:spacing w:val="-13"/>
          <w:sz w:val="24"/>
        </w:rPr>
        <w:t xml:space="preserve"> </w:t>
      </w:r>
      <w:r w:rsidRPr="002B060F">
        <w:rPr>
          <w:sz w:val="24"/>
        </w:rPr>
        <w:t>de</w:t>
      </w:r>
      <w:r w:rsidRPr="002B060F">
        <w:rPr>
          <w:spacing w:val="-13"/>
          <w:sz w:val="24"/>
        </w:rPr>
        <w:t xml:space="preserve"> </w:t>
      </w:r>
      <w:r w:rsidRPr="002B060F">
        <w:rPr>
          <w:sz w:val="24"/>
        </w:rPr>
        <w:t>laborator noi introduse)</w:t>
      </w:r>
      <w:r w:rsidR="00AB685E" w:rsidRPr="002B060F">
        <w:rPr>
          <w:sz w:val="24"/>
        </w:rPr>
        <w:t>.</w:t>
      </w:r>
    </w:p>
    <w:p w:rsidR="00DB515D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0"/>
        <w:jc w:val="both"/>
        <w:rPr>
          <w:sz w:val="24"/>
        </w:rPr>
      </w:pPr>
      <w:r w:rsidRPr="002B060F">
        <w:rPr>
          <w:sz w:val="24"/>
        </w:rPr>
        <w:t xml:space="preserve">Conducere doctorat </w:t>
      </w:r>
      <w:r w:rsidR="008E4316" w:rsidRPr="002B060F">
        <w:rPr>
          <w:sz w:val="24"/>
        </w:rPr>
        <w:t>–</w:t>
      </w:r>
      <w:r w:rsidRPr="002B060F">
        <w:rPr>
          <w:sz w:val="24"/>
        </w:rPr>
        <w:t xml:space="preserve"> num</w:t>
      </w:r>
      <w:r w:rsidR="008E4316" w:rsidRPr="002B060F">
        <w:rPr>
          <w:sz w:val="24"/>
          <w:lang w:val="ro-RO"/>
        </w:rPr>
        <w:t>ă</w:t>
      </w:r>
      <w:r w:rsidRPr="002B060F">
        <w:rPr>
          <w:sz w:val="24"/>
        </w:rPr>
        <w:t>r doctoranzi pe perioada</w:t>
      </w:r>
      <w:r w:rsidRPr="002B060F">
        <w:rPr>
          <w:spacing w:val="-16"/>
          <w:sz w:val="24"/>
        </w:rPr>
        <w:t xml:space="preserve"> </w:t>
      </w:r>
      <w:r w:rsidRPr="002B060F">
        <w:rPr>
          <w:sz w:val="24"/>
        </w:rPr>
        <w:t>evaluată</w:t>
      </w:r>
      <w:r w:rsidR="00E323FF">
        <w:rPr>
          <w:sz w:val="24"/>
        </w:rPr>
        <w:t xml:space="preserve"> (Specificați NUME Prenume)</w:t>
      </w:r>
      <w:r w:rsidR="00AB685E" w:rsidRPr="002B060F">
        <w:rPr>
          <w:sz w:val="24"/>
        </w:rPr>
        <w:t>.</w:t>
      </w:r>
    </w:p>
    <w:p w:rsidR="00DB515D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Lucrări de</w:t>
      </w:r>
      <w:r w:rsidRPr="002B060F">
        <w:rPr>
          <w:spacing w:val="-6"/>
          <w:sz w:val="24"/>
        </w:rPr>
        <w:t xml:space="preserve"> </w:t>
      </w:r>
      <w:r w:rsidRPr="002B060F">
        <w:rPr>
          <w:sz w:val="24"/>
        </w:rPr>
        <w:t xml:space="preserve">licență </w:t>
      </w:r>
      <w:r w:rsidR="00937CC5">
        <w:rPr>
          <w:sz w:val="24"/>
          <w:lang w:val="ro-RO"/>
        </w:rPr>
        <w:t xml:space="preserve">îndrumate de candidat </w:t>
      </w:r>
      <w:r w:rsidR="008E4316" w:rsidRPr="002B060F">
        <w:rPr>
          <w:sz w:val="24"/>
        </w:rPr>
        <w:t>SAU</w:t>
      </w:r>
      <w:r w:rsidRPr="002B060F">
        <w:rPr>
          <w:sz w:val="24"/>
        </w:rPr>
        <w:t xml:space="preserve"> </w:t>
      </w:r>
      <w:r w:rsidRPr="002B060F">
        <w:rPr>
          <w:sz w:val="24"/>
          <w:lang w:val="ro-RO"/>
        </w:rPr>
        <w:t xml:space="preserve">îndrumarea studenților în cadrul burselor de performanță/în cadrul proiectelor de cercetare ale Colegiului Studențesc de Performanță </w:t>
      </w:r>
      <w:r w:rsidR="007C48D1" w:rsidRPr="002B060F">
        <w:rPr>
          <w:sz w:val="24"/>
          <w:lang w:val="ro-RO"/>
        </w:rPr>
        <w:t>A</w:t>
      </w:r>
      <w:r w:rsidRPr="002B060F">
        <w:rPr>
          <w:sz w:val="24"/>
          <w:lang w:val="ro-RO"/>
        </w:rPr>
        <w:t xml:space="preserve">cademică </w:t>
      </w:r>
      <w:r w:rsidR="008E4316" w:rsidRPr="002B060F">
        <w:rPr>
          <w:sz w:val="24"/>
          <w:lang w:val="ro-RO"/>
        </w:rPr>
        <w:t>SAU</w:t>
      </w:r>
      <w:r w:rsidRPr="002B060F">
        <w:rPr>
          <w:sz w:val="24"/>
          <w:lang w:val="ro-RO"/>
        </w:rPr>
        <w:t xml:space="preserve"> articole publicate de student ca prim-autor, îndrumat de candidat</w:t>
      </w:r>
      <w:r w:rsidR="00E323FF">
        <w:rPr>
          <w:sz w:val="24"/>
          <w:lang w:val="ro-RO"/>
        </w:rPr>
        <w:t xml:space="preserve"> (</w:t>
      </w:r>
      <w:r w:rsidR="00E323FF">
        <w:rPr>
          <w:sz w:val="24"/>
        </w:rPr>
        <w:t>Specificați activitatea si NUME Prenume student)</w:t>
      </w:r>
      <w:r w:rsidRPr="002B060F">
        <w:rPr>
          <w:sz w:val="24"/>
          <w:lang w:val="ro-RO"/>
        </w:rPr>
        <w:t xml:space="preserve">. </w:t>
      </w:r>
    </w:p>
    <w:p w:rsidR="00DB515D" w:rsidRPr="002B060F" w:rsidRDefault="00604EEA" w:rsidP="00937CC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Lucrări de</w:t>
      </w:r>
      <w:r w:rsidRPr="002B060F">
        <w:rPr>
          <w:spacing w:val="-3"/>
          <w:sz w:val="24"/>
        </w:rPr>
        <w:t xml:space="preserve"> </w:t>
      </w:r>
      <w:r w:rsidRPr="002B060F">
        <w:rPr>
          <w:sz w:val="24"/>
        </w:rPr>
        <w:t>disertație</w:t>
      </w:r>
      <w:r w:rsidRPr="002B060F">
        <w:rPr>
          <w:sz w:val="24"/>
          <w:lang w:val="ro-RO"/>
        </w:rPr>
        <w:t xml:space="preserve"> </w:t>
      </w:r>
      <w:r w:rsidR="00937CC5">
        <w:rPr>
          <w:sz w:val="24"/>
          <w:lang w:val="ro-RO"/>
        </w:rPr>
        <w:t xml:space="preserve">îndrumate de candidat </w:t>
      </w:r>
      <w:bookmarkStart w:id="0" w:name="_GoBack"/>
      <w:bookmarkEnd w:id="0"/>
      <w:r w:rsidR="00937CC5" w:rsidRPr="002B060F">
        <w:rPr>
          <w:sz w:val="24"/>
        </w:rPr>
        <w:t xml:space="preserve">SAU </w:t>
      </w:r>
      <w:r w:rsidR="00937CC5" w:rsidRPr="002B060F">
        <w:rPr>
          <w:sz w:val="24"/>
          <w:lang w:val="ro-RO"/>
        </w:rPr>
        <w:t>îndrumarea studenților în cadrul burselor de performanță/în cadrul proiectelor de cercetare ale Colegiului Studențesc de Performanță Academică SAU articole publicate de student ca prim-autor, îndrumat de candidat</w:t>
      </w:r>
      <w:r w:rsidR="00937CC5">
        <w:rPr>
          <w:sz w:val="24"/>
          <w:lang w:val="ro-RO"/>
        </w:rPr>
        <w:t xml:space="preserve"> (</w:t>
      </w:r>
      <w:r w:rsidR="00937CC5">
        <w:rPr>
          <w:sz w:val="24"/>
        </w:rPr>
        <w:t>Specificați activitatea si NUME Prenume student)</w:t>
      </w:r>
      <w:r w:rsidR="00937CC5" w:rsidRPr="002B060F">
        <w:rPr>
          <w:sz w:val="24"/>
          <w:lang w:val="ro-RO"/>
        </w:rPr>
        <w:t>.</w:t>
      </w:r>
    </w:p>
    <w:p w:rsidR="006A2CDA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Alte activităţi cu studenţii (coordonator activităţi ştiinţifice studenţeşti, tutori de an, vizite de lucru, excursii,</w:t>
      </w:r>
      <w:r w:rsidRPr="002B060F">
        <w:rPr>
          <w:spacing w:val="-1"/>
          <w:sz w:val="24"/>
        </w:rPr>
        <w:t xml:space="preserve"> </w:t>
      </w:r>
      <w:r w:rsidRPr="002B060F">
        <w:rPr>
          <w:sz w:val="24"/>
        </w:rPr>
        <w:t>...)</w:t>
      </w:r>
      <w:r w:rsidR="00AB685E" w:rsidRPr="002B060F">
        <w:rPr>
          <w:sz w:val="24"/>
        </w:rPr>
        <w:t>.</w:t>
      </w:r>
    </w:p>
    <w:p w:rsidR="006A2CDA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Cursuri</w:t>
      </w:r>
      <w:r w:rsidRPr="002B060F">
        <w:rPr>
          <w:spacing w:val="-3"/>
          <w:sz w:val="24"/>
        </w:rPr>
        <w:t xml:space="preserve"> </w:t>
      </w:r>
      <w:r w:rsidRPr="002B060F">
        <w:rPr>
          <w:sz w:val="24"/>
        </w:rPr>
        <w:t>noi</w:t>
      </w:r>
      <w:r w:rsidR="00AB685E" w:rsidRPr="002B060F">
        <w:rPr>
          <w:sz w:val="24"/>
        </w:rPr>
        <w:t>.</w:t>
      </w:r>
    </w:p>
    <w:p w:rsidR="00604EEA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Premii (Academie, UBB, …)</w:t>
      </w:r>
      <w:r w:rsidR="00AB685E" w:rsidRPr="002B060F">
        <w:rPr>
          <w:sz w:val="24"/>
        </w:rPr>
        <w:t>.</w:t>
      </w:r>
    </w:p>
    <w:p w:rsidR="002C2CA4" w:rsidRPr="002B060F" w:rsidRDefault="002C2CA4" w:rsidP="002C2CA4">
      <w:pPr>
        <w:pStyle w:val="ListParagraph"/>
        <w:spacing w:line="276" w:lineRule="auto"/>
        <w:ind w:left="1166" w:right="115" w:firstLine="0"/>
        <w:jc w:val="both"/>
        <w:rPr>
          <w:sz w:val="24"/>
        </w:rPr>
      </w:pPr>
    </w:p>
    <w:p w:rsidR="004F095D" w:rsidRPr="002B060F" w:rsidRDefault="002C2CA4" w:rsidP="00396655">
      <w:pPr>
        <w:pStyle w:val="ListParagraph"/>
        <w:spacing w:line="276" w:lineRule="auto"/>
        <w:ind w:left="1166" w:right="115" w:firstLine="0"/>
        <w:jc w:val="both"/>
        <w:rPr>
          <w:sz w:val="24"/>
        </w:rPr>
      </w:pPr>
      <w:r>
        <w:rPr>
          <w:sz w:val="24"/>
        </w:rPr>
        <w:t xml:space="preserve">Tabel: Valorile maxime ale punctajelor activităților 1.a – 1.g . </w:t>
      </w:r>
    </w:p>
    <w:tbl>
      <w:tblPr>
        <w:tblStyle w:val="TableGrid"/>
        <w:tblW w:w="0" w:type="auto"/>
        <w:tblInd w:w="2935" w:type="dxa"/>
        <w:tblLook w:val="04A0" w:firstRow="1" w:lastRow="0" w:firstColumn="1" w:lastColumn="0" w:noHBand="0" w:noVBand="1"/>
      </w:tblPr>
      <w:tblGrid>
        <w:gridCol w:w="1177"/>
        <w:gridCol w:w="930"/>
        <w:gridCol w:w="956"/>
        <w:gridCol w:w="930"/>
      </w:tblGrid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Indicator</w:t>
            </w:r>
          </w:p>
        </w:tc>
        <w:tc>
          <w:tcPr>
            <w:tcW w:w="930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PROF.</w:t>
            </w:r>
          </w:p>
        </w:tc>
        <w:tc>
          <w:tcPr>
            <w:tcW w:w="956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CONF.</w:t>
            </w:r>
          </w:p>
        </w:tc>
        <w:tc>
          <w:tcPr>
            <w:tcW w:w="930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LECT</w:t>
            </w:r>
            <w:r w:rsidR="004F095D" w:rsidRPr="002B060F">
              <w:rPr>
                <w:b/>
              </w:rPr>
              <w:t>.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1.a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1.b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7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0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1.c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6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8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1.d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6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7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1.e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1.f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</w:tr>
      <w:tr w:rsidR="006A2CDA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1.g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</w:tr>
    </w:tbl>
    <w:p w:rsidR="00604EEA" w:rsidRPr="002B060F" w:rsidRDefault="00604EEA" w:rsidP="00396655">
      <w:pPr>
        <w:pStyle w:val="BodyText"/>
        <w:spacing w:before="2"/>
        <w:ind w:firstLine="156"/>
        <w:jc w:val="both"/>
        <w:rPr>
          <w:b/>
        </w:rPr>
      </w:pPr>
    </w:p>
    <w:p w:rsidR="003A2422" w:rsidRPr="002B060F" w:rsidRDefault="003A2422" w:rsidP="00396655">
      <w:pPr>
        <w:pStyle w:val="BodyText"/>
        <w:spacing w:before="2"/>
        <w:jc w:val="both"/>
        <w:rPr>
          <w:b/>
          <w:sz w:val="20"/>
        </w:rPr>
      </w:pPr>
    </w:p>
    <w:p w:rsidR="00C43FA5" w:rsidRPr="002B060F" w:rsidRDefault="00C43FA5" w:rsidP="00396655">
      <w:pPr>
        <w:pStyle w:val="Heading1"/>
        <w:tabs>
          <w:tab w:val="left" w:pos="353"/>
        </w:tabs>
        <w:spacing w:before="60"/>
        <w:jc w:val="both"/>
        <w:rPr>
          <w:u w:val="single"/>
        </w:rPr>
      </w:pPr>
      <w:r w:rsidRPr="002B060F">
        <w:rPr>
          <w:u w:val="single"/>
        </w:rPr>
        <w:t>2. Activități în sprijinul bunei funcționări a facultății (maxim 20 puncte), din</w:t>
      </w:r>
      <w:r w:rsidRPr="002B060F">
        <w:rPr>
          <w:spacing w:val="-11"/>
          <w:u w:val="single"/>
        </w:rPr>
        <w:t xml:space="preserve"> </w:t>
      </w:r>
      <w:r w:rsidRPr="002B060F">
        <w:rPr>
          <w:u w:val="single"/>
        </w:rPr>
        <w:t>care</w:t>
      </w:r>
    </w:p>
    <w:p w:rsidR="003A2422" w:rsidRPr="002B060F" w:rsidRDefault="003A2422" w:rsidP="00396655">
      <w:pPr>
        <w:pStyle w:val="BodyText"/>
        <w:spacing w:before="7"/>
        <w:jc w:val="both"/>
        <w:rPr>
          <w:b/>
          <w:sz w:val="21"/>
        </w:rPr>
      </w:pPr>
    </w:p>
    <w:p w:rsidR="003A2422" w:rsidRPr="002B060F" w:rsidRDefault="00222675" w:rsidP="0000133F">
      <w:pPr>
        <w:pStyle w:val="ListParagraph"/>
        <w:numPr>
          <w:ilvl w:val="1"/>
          <w:numId w:val="4"/>
        </w:numPr>
        <w:tabs>
          <w:tab w:val="left" w:pos="459"/>
        </w:tabs>
        <w:spacing w:line="360" w:lineRule="auto"/>
        <w:ind w:left="450" w:right="60" w:hanging="338"/>
        <w:jc w:val="both"/>
        <w:rPr>
          <w:sz w:val="24"/>
        </w:rPr>
      </w:pPr>
      <w:r w:rsidRPr="002B060F">
        <w:rPr>
          <w:b/>
          <w:sz w:val="24"/>
        </w:rPr>
        <w:t xml:space="preserve">(maxim </w:t>
      </w:r>
      <w:r w:rsidR="008F2403" w:rsidRPr="002B060F">
        <w:rPr>
          <w:b/>
          <w:sz w:val="24"/>
        </w:rPr>
        <w:t>5</w:t>
      </w:r>
      <w:r w:rsidRPr="002B060F">
        <w:rPr>
          <w:b/>
          <w:sz w:val="24"/>
        </w:rPr>
        <w:t xml:space="preserve">p) </w:t>
      </w:r>
      <w:r w:rsidRPr="002B060F">
        <w:rPr>
          <w:sz w:val="24"/>
        </w:rPr>
        <w:t xml:space="preserve">Organizarea și participarea în comisii </w:t>
      </w:r>
      <w:r w:rsidRPr="002B060F">
        <w:rPr>
          <w:b/>
          <w:sz w:val="24"/>
        </w:rPr>
        <w:t xml:space="preserve">neplătite </w:t>
      </w:r>
      <w:r w:rsidRPr="002B060F">
        <w:rPr>
          <w:sz w:val="24"/>
        </w:rPr>
        <w:t>(admitere, licență, masterat, doctorat, comisii naționale de evaluare,</w:t>
      </w:r>
      <w:r w:rsidRPr="002B060F">
        <w:rPr>
          <w:spacing w:val="-1"/>
          <w:sz w:val="24"/>
        </w:rPr>
        <w:t xml:space="preserve"> </w:t>
      </w:r>
      <w:r w:rsidRPr="002B060F">
        <w:rPr>
          <w:sz w:val="24"/>
        </w:rPr>
        <w:t>...)</w:t>
      </w:r>
      <w:r w:rsidR="007C48D1" w:rsidRPr="002B060F">
        <w:rPr>
          <w:sz w:val="24"/>
        </w:rPr>
        <w:t>,</w:t>
      </w:r>
      <w:r w:rsidR="001223CC" w:rsidRPr="002B060F">
        <w:rPr>
          <w:sz w:val="24"/>
        </w:rPr>
        <w:t xml:space="preserve"> servicii pentru societate/mediul privat</w:t>
      </w:r>
      <w:r w:rsidR="004B5D9D" w:rsidRPr="002B060F">
        <w:rPr>
          <w:sz w:val="24"/>
        </w:rPr>
        <w:t xml:space="preserve">, … </w:t>
      </w:r>
      <w:r w:rsidR="00AB685E" w:rsidRPr="002B060F">
        <w:rPr>
          <w:sz w:val="24"/>
        </w:rPr>
        <w:t>.</w:t>
      </w:r>
    </w:p>
    <w:p w:rsidR="003A2422" w:rsidRPr="002B060F" w:rsidRDefault="00222675" w:rsidP="0000133F">
      <w:pPr>
        <w:pStyle w:val="ListParagraph"/>
        <w:numPr>
          <w:ilvl w:val="1"/>
          <w:numId w:val="4"/>
        </w:numPr>
        <w:tabs>
          <w:tab w:val="left" w:pos="466"/>
        </w:tabs>
        <w:spacing w:line="360" w:lineRule="auto"/>
        <w:ind w:left="450" w:right="114" w:hanging="338"/>
        <w:jc w:val="both"/>
        <w:rPr>
          <w:sz w:val="24"/>
        </w:rPr>
      </w:pPr>
      <w:r w:rsidRPr="002B060F">
        <w:rPr>
          <w:b/>
          <w:sz w:val="24"/>
        </w:rPr>
        <w:t>(maxim</w:t>
      </w:r>
      <w:r w:rsidRPr="002B060F">
        <w:rPr>
          <w:b/>
          <w:spacing w:val="-12"/>
          <w:sz w:val="24"/>
        </w:rPr>
        <w:t xml:space="preserve"> </w:t>
      </w:r>
      <w:r w:rsidRPr="002B060F">
        <w:rPr>
          <w:b/>
          <w:sz w:val="24"/>
        </w:rPr>
        <w:t>5p)</w:t>
      </w:r>
      <w:r w:rsidRPr="002B060F">
        <w:rPr>
          <w:b/>
          <w:spacing w:val="-5"/>
          <w:sz w:val="24"/>
        </w:rPr>
        <w:t xml:space="preserve"> </w:t>
      </w:r>
      <w:r w:rsidRPr="002B060F">
        <w:rPr>
          <w:sz w:val="24"/>
        </w:rPr>
        <w:t>Activități</w:t>
      </w:r>
      <w:r w:rsidRPr="002B060F">
        <w:rPr>
          <w:spacing w:val="-8"/>
          <w:sz w:val="24"/>
        </w:rPr>
        <w:t xml:space="preserve"> </w:t>
      </w:r>
      <w:r w:rsidR="004C0C3E" w:rsidRPr="002B060F">
        <w:rPr>
          <w:spacing w:val="-8"/>
          <w:sz w:val="24"/>
        </w:rPr>
        <w:t>nepl</w:t>
      </w:r>
      <w:r w:rsidR="004C0C3E" w:rsidRPr="002B060F">
        <w:rPr>
          <w:spacing w:val="-8"/>
          <w:sz w:val="24"/>
          <w:lang w:val="ro-RO"/>
        </w:rPr>
        <w:t xml:space="preserve">ătitite </w:t>
      </w:r>
      <w:r w:rsidRPr="002B060F">
        <w:rPr>
          <w:sz w:val="24"/>
        </w:rPr>
        <w:t>privind</w:t>
      </w:r>
      <w:r w:rsidRPr="002B060F">
        <w:rPr>
          <w:spacing w:val="-9"/>
          <w:sz w:val="24"/>
        </w:rPr>
        <w:t xml:space="preserve"> </w:t>
      </w:r>
      <w:r w:rsidRPr="002B060F">
        <w:rPr>
          <w:sz w:val="24"/>
        </w:rPr>
        <w:t>promovarea</w:t>
      </w:r>
      <w:r w:rsidRPr="002B060F">
        <w:rPr>
          <w:spacing w:val="-10"/>
          <w:sz w:val="24"/>
        </w:rPr>
        <w:t xml:space="preserve"> </w:t>
      </w:r>
      <w:r w:rsidRPr="002B060F">
        <w:rPr>
          <w:sz w:val="24"/>
        </w:rPr>
        <w:t>facultății</w:t>
      </w:r>
      <w:r w:rsidRPr="002B060F">
        <w:rPr>
          <w:spacing w:val="-8"/>
          <w:sz w:val="24"/>
        </w:rPr>
        <w:t xml:space="preserve"> </w:t>
      </w:r>
      <w:r w:rsidRPr="002B060F">
        <w:rPr>
          <w:sz w:val="24"/>
        </w:rPr>
        <w:t>(caravane/vizite</w:t>
      </w:r>
      <w:r w:rsidRPr="002B060F">
        <w:rPr>
          <w:spacing w:val="-10"/>
          <w:sz w:val="24"/>
        </w:rPr>
        <w:t xml:space="preserve"> </w:t>
      </w:r>
      <w:r w:rsidRPr="002B060F">
        <w:rPr>
          <w:sz w:val="24"/>
        </w:rPr>
        <w:t>la</w:t>
      </w:r>
      <w:r w:rsidRPr="002B060F">
        <w:rPr>
          <w:spacing w:val="-6"/>
          <w:sz w:val="24"/>
        </w:rPr>
        <w:t xml:space="preserve"> </w:t>
      </w:r>
      <w:r w:rsidRPr="002B060F">
        <w:rPr>
          <w:sz w:val="24"/>
        </w:rPr>
        <w:t>licee,</w:t>
      </w:r>
      <w:r w:rsidRPr="002B060F">
        <w:rPr>
          <w:spacing w:val="-8"/>
          <w:sz w:val="24"/>
        </w:rPr>
        <w:t xml:space="preserve"> </w:t>
      </w:r>
      <w:r w:rsidRPr="002B060F">
        <w:rPr>
          <w:sz w:val="24"/>
        </w:rPr>
        <w:t>concursul</w:t>
      </w:r>
      <w:r w:rsidRPr="002B060F">
        <w:rPr>
          <w:spacing w:val="-8"/>
          <w:sz w:val="24"/>
        </w:rPr>
        <w:t xml:space="preserve"> </w:t>
      </w:r>
      <w:r w:rsidRPr="002B060F">
        <w:rPr>
          <w:sz w:val="24"/>
        </w:rPr>
        <w:lastRenderedPageBreak/>
        <w:t xml:space="preserve">Augustin Maior, Fizica prin </w:t>
      </w:r>
      <w:r w:rsidR="007C48D1" w:rsidRPr="002B060F">
        <w:rPr>
          <w:sz w:val="24"/>
        </w:rPr>
        <w:t>E</w:t>
      </w:r>
      <w:r w:rsidRPr="002B060F">
        <w:rPr>
          <w:sz w:val="24"/>
        </w:rPr>
        <w:t xml:space="preserve">xperimente, Noaptea </w:t>
      </w:r>
      <w:r w:rsidR="008F2403" w:rsidRPr="002B060F">
        <w:rPr>
          <w:sz w:val="24"/>
        </w:rPr>
        <w:t>C</w:t>
      </w:r>
      <w:r w:rsidRPr="002B060F">
        <w:rPr>
          <w:sz w:val="24"/>
        </w:rPr>
        <w:t>ercetătorilor</w:t>
      </w:r>
      <w:r w:rsidR="004A4687" w:rsidRPr="002B060F">
        <w:rPr>
          <w:sz w:val="24"/>
        </w:rPr>
        <w:t>, …)</w:t>
      </w:r>
      <w:r w:rsidR="007C48D1" w:rsidRPr="002B060F">
        <w:rPr>
          <w:sz w:val="24"/>
        </w:rPr>
        <w:t>,</w:t>
      </w:r>
      <w:r w:rsidRPr="002B060F">
        <w:rPr>
          <w:spacing w:val="-7"/>
          <w:sz w:val="24"/>
        </w:rPr>
        <w:t xml:space="preserve"> </w:t>
      </w:r>
      <w:r w:rsidR="005937B2" w:rsidRPr="002B060F">
        <w:rPr>
          <w:spacing w:val="-7"/>
          <w:sz w:val="24"/>
        </w:rPr>
        <w:t>implicare în concursurile școlare</w:t>
      </w:r>
      <w:r w:rsidR="00C31DA5" w:rsidRPr="002B060F">
        <w:rPr>
          <w:spacing w:val="-7"/>
          <w:sz w:val="24"/>
        </w:rPr>
        <w:t xml:space="preserve"> (propunere probleme la diverse faze, pregatire loturi)</w:t>
      </w:r>
      <w:r w:rsidR="005937B2" w:rsidRPr="002B060F">
        <w:rPr>
          <w:spacing w:val="-7"/>
          <w:sz w:val="24"/>
        </w:rPr>
        <w:t>/studențești</w:t>
      </w:r>
      <w:r w:rsidR="007C48D1" w:rsidRPr="002B060F">
        <w:rPr>
          <w:spacing w:val="-7"/>
          <w:sz w:val="24"/>
        </w:rPr>
        <w:t>,</w:t>
      </w:r>
      <w:r w:rsidR="004C0C3E" w:rsidRPr="002B060F">
        <w:rPr>
          <w:spacing w:val="-7"/>
          <w:sz w:val="24"/>
        </w:rPr>
        <w:t xml:space="preserve"> emisiuni radio/TV</w:t>
      </w:r>
      <w:r w:rsidR="007C48D1" w:rsidRPr="002B060F">
        <w:rPr>
          <w:spacing w:val="-7"/>
          <w:sz w:val="24"/>
        </w:rPr>
        <w:t>,</w:t>
      </w:r>
      <w:r w:rsidR="004C0C3E" w:rsidRPr="002B060F">
        <w:rPr>
          <w:spacing w:val="-7"/>
          <w:sz w:val="24"/>
        </w:rPr>
        <w:t xml:space="preserve"> reprezentant RO în comisii/structuri internaționale, </w:t>
      </w:r>
      <w:r w:rsidR="005937B2" w:rsidRPr="002B060F">
        <w:rPr>
          <w:spacing w:val="-7"/>
          <w:sz w:val="24"/>
        </w:rPr>
        <w:t xml:space="preserve"> </w:t>
      </w:r>
      <w:r w:rsidRPr="002B060F">
        <w:rPr>
          <w:sz w:val="24"/>
        </w:rPr>
        <w:t>...)</w:t>
      </w:r>
      <w:r w:rsidR="00AB685E" w:rsidRPr="002B060F">
        <w:rPr>
          <w:sz w:val="24"/>
        </w:rPr>
        <w:t>.</w:t>
      </w: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459"/>
        </w:tabs>
        <w:ind w:hanging="347"/>
        <w:jc w:val="both"/>
        <w:rPr>
          <w:sz w:val="24"/>
        </w:rPr>
      </w:pPr>
      <w:r w:rsidRPr="002B060F">
        <w:rPr>
          <w:b/>
          <w:sz w:val="24"/>
        </w:rPr>
        <w:t xml:space="preserve">(maxim 5p) </w:t>
      </w:r>
      <w:r w:rsidRPr="002B060F">
        <w:rPr>
          <w:sz w:val="24"/>
        </w:rPr>
        <w:t>Organizare de manifestări</w:t>
      </w:r>
      <w:r w:rsidRPr="002B060F">
        <w:rPr>
          <w:spacing w:val="-5"/>
          <w:sz w:val="24"/>
        </w:rPr>
        <w:t xml:space="preserve"> </w:t>
      </w:r>
      <w:r w:rsidRPr="002B060F">
        <w:rPr>
          <w:sz w:val="24"/>
        </w:rPr>
        <w:t>ştiințifice</w:t>
      </w:r>
      <w:r w:rsidR="00AB685E" w:rsidRPr="002B060F">
        <w:rPr>
          <w:sz w:val="24"/>
        </w:rPr>
        <w:t>.</w:t>
      </w: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51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2B060F">
        <w:rPr>
          <w:b/>
          <w:sz w:val="24"/>
        </w:rPr>
        <w:t xml:space="preserve">(maxim </w:t>
      </w:r>
      <w:r w:rsidR="008F2403" w:rsidRPr="002B060F">
        <w:rPr>
          <w:b/>
          <w:sz w:val="24"/>
        </w:rPr>
        <w:t>5</w:t>
      </w:r>
      <w:r w:rsidRPr="002B060F">
        <w:rPr>
          <w:b/>
          <w:sz w:val="24"/>
        </w:rPr>
        <w:t xml:space="preserve">p) </w:t>
      </w:r>
      <w:r w:rsidRPr="002B060F">
        <w:rPr>
          <w:sz w:val="24"/>
          <w:szCs w:val="24"/>
        </w:rPr>
        <w:t>Activităţi pentru buna desfăşurare a facultăţii (responsabil Erasmus</w:t>
      </w:r>
      <w:r w:rsidR="007C48D1" w:rsidRPr="002B060F">
        <w:rPr>
          <w:sz w:val="24"/>
          <w:szCs w:val="24"/>
        </w:rPr>
        <w:t>,</w:t>
      </w:r>
      <w:r w:rsidRPr="002B060F">
        <w:rPr>
          <w:sz w:val="24"/>
          <w:szCs w:val="24"/>
        </w:rPr>
        <w:t xml:space="preserve"> </w:t>
      </w:r>
      <w:r w:rsidR="00A443A7" w:rsidRPr="002B060F">
        <w:rPr>
          <w:sz w:val="24"/>
          <w:szCs w:val="24"/>
        </w:rPr>
        <w:t>inițiere acorduri Erasmus și coordonarea studenților în stagiu Erasmus</w:t>
      </w:r>
      <w:r w:rsidR="007C48D1" w:rsidRPr="002B060F">
        <w:rPr>
          <w:sz w:val="24"/>
          <w:szCs w:val="24"/>
        </w:rPr>
        <w:t>,</w:t>
      </w:r>
      <w:r w:rsidR="00A443A7" w:rsidRPr="002B060F">
        <w:rPr>
          <w:sz w:val="24"/>
          <w:szCs w:val="24"/>
        </w:rPr>
        <w:t xml:space="preserve"> Coordonarea studenților străini la UBB</w:t>
      </w:r>
      <w:r w:rsidR="007C48D1" w:rsidRPr="002B060F">
        <w:rPr>
          <w:sz w:val="24"/>
          <w:szCs w:val="24"/>
        </w:rPr>
        <w:t>,</w:t>
      </w:r>
      <w:r w:rsidR="00A443A7" w:rsidRPr="002B060F">
        <w:rPr>
          <w:sz w:val="24"/>
          <w:szCs w:val="24"/>
        </w:rPr>
        <w:t xml:space="preserve"> </w:t>
      </w:r>
      <w:r w:rsidR="007C48D1" w:rsidRPr="002B060F">
        <w:rPr>
          <w:sz w:val="24"/>
          <w:szCs w:val="24"/>
        </w:rPr>
        <w:t>i</w:t>
      </w:r>
      <w:r w:rsidR="00230DED" w:rsidRPr="002B060F">
        <w:rPr>
          <w:sz w:val="24"/>
          <w:szCs w:val="24"/>
        </w:rPr>
        <w:t>nvitarea de profesori Erasmus la facultate</w:t>
      </w:r>
      <w:r w:rsidR="007C48D1" w:rsidRPr="002B060F">
        <w:rPr>
          <w:sz w:val="24"/>
          <w:szCs w:val="24"/>
        </w:rPr>
        <w:t>,</w:t>
      </w:r>
      <w:r w:rsidR="00230DED" w:rsidRPr="002B060F">
        <w:rPr>
          <w:sz w:val="24"/>
          <w:szCs w:val="24"/>
        </w:rPr>
        <w:t xml:space="preserve"> </w:t>
      </w:r>
      <w:r w:rsidRPr="002B060F">
        <w:rPr>
          <w:sz w:val="24"/>
          <w:szCs w:val="24"/>
        </w:rPr>
        <w:t>organizare competiție burse</w:t>
      </w:r>
      <w:r w:rsidR="007C48D1" w:rsidRPr="002B060F">
        <w:rPr>
          <w:sz w:val="24"/>
          <w:szCs w:val="24"/>
        </w:rPr>
        <w:t>,</w:t>
      </w:r>
      <w:r w:rsidRPr="002B060F">
        <w:rPr>
          <w:sz w:val="24"/>
          <w:szCs w:val="24"/>
        </w:rPr>
        <w:t xml:space="preserve"> activitatea de practică</w:t>
      </w:r>
      <w:r w:rsidR="007C48D1" w:rsidRPr="002B060F">
        <w:rPr>
          <w:sz w:val="24"/>
          <w:szCs w:val="24"/>
        </w:rPr>
        <w:t>,</w:t>
      </w:r>
      <w:r w:rsidRPr="002B060F">
        <w:rPr>
          <w:sz w:val="24"/>
          <w:szCs w:val="24"/>
        </w:rPr>
        <w:t xml:space="preserve"> </w:t>
      </w:r>
      <w:r w:rsidR="00127C2D" w:rsidRPr="002B060F">
        <w:rPr>
          <w:sz w:val="24"/>
          <w:szCs w:val="24"/>
        </w:rPr>
        <w:t>responabil facultate comisia pentru evaluarea și asigurarea calității</w:t>
      </w:r>
      <w:r w:rsidR="007C48D1" w:rsidRPr="002B060F">
        <w:rPr>
          <w:sz w:val="24"/>
          <w:szCs w:val="24"/>
        </w:rPr>
        <w:t>,</w:t>
      </w:r>
      <w:r w:rsidR="00A861B3" w:rsidRPr="002B060F">
        <w:rPr>
          <w:sz w:val="24"/>
          <w:szCs w:val="24"/>
        </w:rPr>
        <w:t xml:space="preserve"> membru comisia electorala facultate,</w:t>
      </w:r>
      <w:r w:rsidR="00127C2D" w:rsidRPr="002B060F">
        <w:rPr>
          <w:sz w:val="24"/>
          <w:szCs w:val="24"/>
        </w:rPr>
        <w:t xml:space="preserve"> </w:t>
      </w:r>
      <w:r w:rsidRPr="002B060F">
        <w:rPr>
          <w:sz w:val="24"/>
          <w:szCs w:val="24"/>
        </w:rPr>
        <w:t>pagina web,</w:t>
      </w:r>
      <w:r w:rsidRPr="002B060F">
        <w:rPr>
          <w:spacing w:val="-7"/>
          <w:sz w:val="24"/>
          <w:szCs w:val="24"/>
        </w:rPr>
        <w:t xml:space="preserve"> </w:t>
      </w:r>
      <w:r w:rsidRPr="002B060F">
        <w:rPr>
          <w:sz w:val="24"/>
          <w:szCs w:val="24"/>
        </w:rPr>
        <w:t>...)</w:t>
      </w:r>
      <w:r w:rsidR="00AB685E" w:rsidRPr="002B060F">
        <w:rPr>
          <w:sz w:val="24"/>
          <w:szCs w:val="24"/>
        </w:rPr>
        <w:t>.</w:t>
      </w:r>
    </w:p>
    <w:p w:rsidR="003A2422" w:rsidRPr="002B060F" w:rsidRDefault="003A2422" w:rsidP="00396655">
      <w:pPr>
        <w:pStyle w:val="BodyText"/>
        <w:spacing w:before="6"/>
        <w:jc w:val="both"/>
        <w:rPr>
          <w:sz w:val="36"/>
        </w:rPr>
      </w:pPr>
    </w:p>
    <w:p w:rsidR="00A1460F" w:rsidRPr="002B060F" w:rsidRDefault="00A1460F" w:rsidP="00396655">
      <w:pPr>
        <w:pStyle w:val="BodyText"/>
        <w:spacing w:before="6"/>
        <w:jc w:val="both"/>
        <w:rPr>
          <w:sz w:val="36"/>
        </w:rPr>
      </w:pPr>
    </w:p>
    <w:p w:rsidR="003A2422" w:rsidRPr="002B060F" w:rsidRDefault="00222675" w:rsidP="00396655">
      <w:pPr>
        <w:pStyle w:val="Heading1"/>
        <w:numPr>
          <w:ilvl w:val="0"/>
          <w:numId w:val="4"/>
        </w:numPr>
        <w:tabs>
          <w:tab w:val="left" w:pos="353"/>
        </w:tabs>
        <w:ind w:hanging="241"/>
        <w:jc w:val="both"/>
      </w:pPr>
      <w:r w:rsidRPr="002B060F">
        <w:t>Activitate științifică (maxim 50 puncte), din</w:t>
      </w:r>
      <w:r w:rsidRPr="002B060F">
        <w:rPr>
          <w:spacing w:val="-11"/>
        </w:rPr>
        <w:t xml:space="preserve"> </w:t>
      </w:r>
      <w:r w:rsidRPr="002B060F">
        <w:t>care</w:t>
      </w:r>
    </w:p>
    <w:p w:rsidR="00910E77" w:rsidRPr="002B060F" w:rsidRDefault="00910E77" w:rsidP="00396655">
      <w:pPr>
        <w:pStyle w:val="BodyText"/>
        <w:jc w:val="both"/>
        <w:rPr>
          <w:b/>
          <w:sz w:val="20"/>
          <w:szCs w:val="20"/>
        </w:rPr>
      </w:pP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459"/>
        </w:tabs>
        <w:ind w:hanging="347"/>
        <w:jc w:val="both"/>
        <w:rPr>
          <w:sz w:val="24"/>
        </w:rPr>
      </w:pPr>
      <w:r w:rsidRPr="002B060F">
        <w:rPr>
          <w:b/>
          <w:sz w:val="24"/>
        </w:rPr>
        <w:t xml:space="preserve">(maxim 10p) </w:t>
      </w:r>
      <w:r w:rsidRPr="002B060F">
        <w:rPr>
          <w:sz w:val="24"/>
        </w:rPr>
        <w:t>Granturi - valoare aferentă cheltuielilor logistice (pe perioada</w:t>
      </w:r>
      <w:r w:rsidRPr="002B060F">
        <w:rPr>
          <w:spacing w:val="-11"/>
          <w:sz w:val="24"/>
        </w:rPr>
        <w:t xml:space="preserve"> </w:t>
      </w:r>
      <w:r w:rsidRPr="002B060F">
        <w:rPr>
          <w:sz w:val="24"/>
        </w:rPr>
        <w:t>evaluata)</w:t>
      </w:r>
      <w:r w:rsidR="00AB685E" w:rsidRPr="002B060F">
        <w:rPr>
          <w:sz w:val="24"/>
        </w:rPr>
        <w:t>.</w:t>
      </w: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473"/>
        </w:tabs>
        <w:spacing w:before="137"/>
        <w:ind w:left="472" w:hanging="361"/>
        <w:jc w:val="both"/>
        <w:rPr>
          <w:sz w:val="24"/>
        </w:rPr>
      </w:pPr>
      <w:r w:rsidRPr="002B060F">
        <w:rPr>
          <w:b/>
          <w:sz w:val="24"/>
        </w:rPr>
        <w:t xml:space="preserve">(maxim 40p) </w:t>
      </w:r>
      <w:r w:rsidRPr="002B060F">
        <w:rPr>
          <w:sz w:val="24"/>
        </w:rPr>
        <w:t>Publicații (articole + cărti) conform criteriilor de mai</w:t>
      </w:r>
      <w:r w:rsidRPr="002B060F">
        <w:rPr>
          <w:spacing w:val="-7"/>
          <w:sz w:val="24"/>
        </w:rPr>
        <w:t xml:space="preserve"> </w:t>
      </w:r>
      <w:r w:rsidRPr="002B060F">
        <w:rPr>
          <w:sz w:val="24"/>
        </w:rPr>
        <w:t>jos:</w:t>
      </w:r>
    </w:p>
    <w:p w:rsidR="003A2422" w:rsidRPr="002B060F" w:rsidRDefault="00222675" w:rsidP="00396655">
      <w:pPr>
        <w:pStyle w:val="BodyText"/>
        <w:spacing w:before="139" w:line="360" w:lineRule="auto"/>
        <w:ind w:left="112"/>
        <w:jc w:val="both"/>
      </w:pPr>
      <w:r w:rsidRPr="002B060F">
        <w:t xml:space="preserve">!!! </w:t>
      </w:r>
      <w:r w:rsidR="00B06F2B" w:rsidRPr="002B060F">
        <w:t xml:space="preserve">Punctajele obținute la 3.b.1-3.b.6 </w:t>
      </w:r>
      <w:r w:rsidR="00294B18" w:rsidRPr="002B060F">
        <w:t xml:space="preserve">se calculează fără a </w:t>
      </w:r>
      <w:r w:rsidR="00B06F2B" w:rsidRPr="002B060F">
        <w:t xml:space="preserve">împărți la </w:t>
      </w:r>
      <w:r w:rsidR="00396655" w:rsidRPr="002B060F">
        <w:t>(nr. autori)</w:t>
      </w:r>
      <w:r w:rsidR="00B06F2B" w:rsidRPr="002B060F">
        <w:t xml:space="preserve"> </w:t>
      </w:r>
      <w:r w:rsidRPr="002B060F">
        <w:t>în cazul în care candidatul este prim</w:t>
      </w:r>
      <w:r w:rsidR="00B06F2B" w:rsidRPr="002B060F">
        <w:t xml:space="preserve"> </w:t>
      </w:r>
      <w:r w:rsidRPr="002B060F">
        <w:t>- autor: primul</w:t>
      </w:r>
      <w:r w:rsidR="00B06F2B" w:rsidRPr="002B060F">
        <w:t>/</w:t>
      </w:r>
      <w:r w:rsidRPr="002B060F">
        <w:t xml:space="preserve">ultimul pe lista de autori sau autor corespondent sau </w:t>
      </w:r>
      <w:r w:rsidR="00B06F2B" w:rsidRPr="002B060F">
        <w:t>INVITED</w:t>
      </w:r>
      <w:r w:rsidRPr="002B060F">
        <w:t xml:space="preserve"> speaker</w:t>
      </w:r>
      <w:r w:rsidRPr="002B060F">
        <w:rPr>
          <w:spacing w:val="52"/>
        </w:rPr>
        <w:t xml:space="preserve"> </w:t>
      </w:r>
      <w:r w:rsidRPr="002B060F">
        <w:t>!!!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ind w:hanging="241"/>
        <w:jc w:val="both"/>
        <w:rPr>
          <w:sz w:val="24"/>
        </w:rPr>
      </w:pPr>
      <w:r w:rsidRPr="002B060F">
        <w:rPr>
          <w:sz w:val="24"/>
        </w:rPr>
        <w:t>Articole publicate în reviste de specialitate cotate</w:t>
      </w:r>
      <w:r w:rsidRPr="002B060F">
        <w:rPr>
          <w:spacing w:val="-4"/>
          <w:sz w:val="24"/>
        </w:rPr>
        <w:t xml:space="preserve"> </w:t>
      </w:r>
      <w:r w:rsidR="008E6392" w:rsidRPr="002B060F">
        <w:rPr>
          <w:sz w:val="24"/>
        </w:rPr>
        <w:t>ISI:</w:t>
      </w:r>
    </w:p>
    <w:p w:rsidR="003A2422" w:rsidRPr="002B060F" w:rsidRDefault="00222675" w:rsidP="00396655">
      <w:pPr>
        <w:pStyle w:val="BodyText"/>
        <w:spacing w:before="136"/>
        <w:ind w:left="472"/>
        <w:jc w:val="both"/>
      </w:pPr>
      <w:r w:rsidRPr="002B060F">
        <w:t>Punctajul fiecărui articol = (factor ISI)/(nr. autori) sau (Nr</w:t>
      </w:r>
      <w:r w:rsidR="008E6392" w:rsidRPr="002B060F">
        <w:t xml:space="preserve">. </w:t>
      </w:r>
      <w:r w:rsidRPr="002B060F">
        <w:t xml:space="preserve">citări </w:t>
      </w:r>
      <w:r w:rsidRPr="002B060F">
        <w:rPr>
          <w:rFonts w:ascii="Arial" w:hAnsi="Arial"/>
        </w:rPr>
        <w:t xml:space="preserve">x </w:t>
      </w:r>
      <w:r w:rsidRPr="002B060F">
        <w:t>0,4)/</w:t>
      </w:r>
      <w:r w:rsidR="008E6392" w:rsidRPr="002B060F">
        <w:t>(</w:t>
      </w:r>
      <w:r w:rsidRPr="002B060F">
        <w:t>nr. autori</w:t>
      </w:r>
      <w:r w:rsidR="008E6392" w:rsidRPr="002B060F">
        <w:t>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before="139" w:line="360" w:lineRule="auto"/>
        <w:ind w:left="472" w:right="2230" w:firstLine="0"/>
        <w:jc w:val="both"/>
        <w:rPr>
          <w:sz w:val="24"/>
        </w:rPr>
      </w:pPr>
      <w:r w:rsidRPr="002B060F">
        <w:rPr>
          <w:sz w:val="24"/>
        </w:rPr>
        <w:t>Articole publicate în reviste de specialitate din străinătate indexate BDI: Punctajul fiecărui articol = 0,2</w:t>
      </w:r>
      <w:r w:rsidR="0088795D" w:rsidRPr="002B060F">
        <w:rPr>
          <w:sz w:val="24"/>
        </w:rPr>
        <w:t xml:space="preserve"> p</w:t>
      </w:r>
      <w:r w:rsidRPr="002B060F">
        <w:rPr>
          <w:sz w:val="24"/>
        </w:rPr>
        <w:t>/(nr.</w:t>
      </w:r>
      <w:r w:rsidRPr="002B060F">
        <w:rPr>
          <w:spacing w:val="3"/>
          <w:sz w:val="24"/>
        </w:rPr>
        <w:t xml:space="preserve"> </w:t>
      </w:r>
      <w:r w:rsidRPr="002B060F">
        <w:rPr>
          <w:sz w:val="24"/>
        </w:rPr>
        <w:t>autori)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3633" w:firstLine="0"/>
        <w:jc w:val="both"/>
        <w:rPr>
          <w:sz w:val="24"/>
        </w:rPr>
      </w:pPr>
      <w:r w:rsidRPr="002B060F">
        <w:rPr>
          <w:sz w:val="24"/>
        </w:rPr>
        <w:t>Articole în reviste de sp</w:t>
      </w:r>
      <w:r w:rsidR="008E6392" w:rsidRPr="002B060F">
        <w:rPr>
          <w:sz w:val="24"/>
        </w:rPr>
        <w:t>ecialitate ale Academiei Române:</w:t>
      </w:r>
      <w:r w:rsidRPr="002B060F">
        <w:rPr>
          <w:sz w:val="24"/>
        </w:rPr>
        <w:t xml:space="preserve"> Punctajul fiecărui articol = 0,2</w:t>
      </w:r>
      <w:r w:rsidR="0088795D" w:rsidRPr="002B060F">
        <w:rPr>
          <w:sz w:val="24"/>
        </w:rPr>
        <w:t xml:space="preserve"> p</w:t>
      </w:r>
      <w:r w:rsidRPr="002B060F">
        <w:rPr>
          <w:sz w:val="24"/>
        </w:rPr>
        <w:t>/(nr.</w:t>
      </w:r>
      <w:r w:rsidRPr="002B060F">
        <w:rPr>
          <w:spacing w:val="2"/>
          <w:sz w:val="24"/>
        </w:rPr>
        <w:t xml:space="preserve"> </w:t>
      </w:r>
      <w:r w:rsidRPr="002B060F">
        <w:rPr>
          <w:sz w:val="24"/>
        </w:rPr>
        <w:t>autori)</w:t>
      </w:r>
    </w:p>
    <w:p w:rsidR="003A2422" w:rsidRPr="002B060F" w:rsidRDefault="008E6392" w:rsidP="00396655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864" w:firstLine="0"/>
        <w:jc w:val="both"/>
        <w:rPr>
          <w:sz w:val="24"/>
        </w:rPr>
      </w:pPr>
      <w:r w:rsidRPr="002B060F">
        <w:rPr>
          <w:sz w:val="24"/>
        </w:rPr>
        <w:t>Articole publicate î</w:t>
      </w:r>
      <w:r w:rsidR="00222675" w:rsidRPr="002B060F">
        <w:rPr>
          <w:sz w:val="24"/>
        </w:rPr>
        <w:t>n reviste de specialitate din str</w:t>
      </w:r>
      <w:r w:rsidRPr="002B060F">
        <w:rPr>
          <w:sz w:val="24"/>
        </w:rPr>
        <w:t>ă</w:t>
      </w:r>
      <w:r w:rsidR="00222675" w:rsidRPr="002B060F">
        <w:rPr>
          <w:sz w:val="24"/>
        </w:rPr>
        <w:t>in</w:t>
      </w:r>
      <w:r w:rsidRPr="002B060F">
        <w:rPr>
          <w:sz w:val="24"/>
        </w:rPr>
        <w:t>ătate neindexate BDI ș</w:t>
      </w:r>
      <w:r w:rsidR="00222675" w:rsidRPr="002B060F">
        <w:rPr>
          <w:sz w:val="24"/>
        </w:rPr>
        <w:t xml:space="preserve">i reviste de specialitate din </w:t>
      </w:r>
      <w:r w:rsidRPr="002B060F">
        <w:rPr>
          <w:sz w:val="24"/>
        </w:rPr>
        <w:t>țară</w:t>
      </w:r>
      <w:r w:rsidR="00222675" w:rsidRPr="002B060F">
        <w:rPr>
          <w:sz w:val="24"/>
        </w:rPr>
        <w:t xml:space="preserve"> cu referen</w:t>
      </w:r>
      <w:r w:rsidRPr="002B060F">
        <w:rPr>
          <w:sz w:val="24"/>
        </w:rPr>
        <w:t>ți:</w:t>
      </w:r>
    </w:p>
    <w:p w:rsidR="003A2422" w:rsidRPr="002B060F" w:rsidRDefault="008E6392" w:rsidP="00396655">
      <w:pPr>
        <w:pStyle w:val="BodyText"/>
        <w:ind w:left="472"/>
        <w:jc w:val="both"/>
      </w:pPr>
      <w:r w:rsidRPr="002B060F">
        <w:t>P</w:t>
      </w:r>
      <w:r w:rsidR="00222675" w:rsidRPr="002B060F">
        <w:t>unctajul fiecărui articol = 0,1</w:t>
      </w:r>
      <w:r w:rsidR="0088795D" w:rsidRPr="002B060F">
        <w:t xml:space="preserve"> p</w:t>
      </w:r>
      <w:r w:rsidR="00222675" w:rsidRPr="002B060F">
        <w:t>/(nr. autori)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45"/>
        </w:tabs>
        <w:spacing w:before="140" w:line="360" w:lineRule="auto"/>
        <w:ind w:left="472" w:right="114" w:firstLine="0"/>
        <w:jc w:val="both"/>
        <w:rPr>
          <w:sz w:val="24"/>
        </w:rPr>
      </w:pPr>
      <w:r w:rsidRPr="002B060F">
        <w:rPr>
          <w:sz w:val="24"/>
        </w:rPr>
        <w:t>Lucr</w:t>
      </w:r>
      <w:r w:rsidR="008E6392" w:rsidRPr="002B060F">
        <w:rPr>
          <w:sz w:val="24"/>
        </w:rPr>
        <w:t>ă</w:t>
      </w:r>
      <w:r w:rsidRPr="002B060F">
        <w:rPr>
          <w:sz w:val="24"/>
        </w:rPr>
        <w:t>ri ap</w:t>
      </w:r>
      <w:r w:rsidR="008E6392" w:rsidRPr="002B060F">
        <w:rPr>
          <w:sz w:val="24"/>
        </w:rPr>
        <w:t>ă</w:t>
      </w:r>
      <w:r w:rsidRPr="002B060F">
        <w:rPr>
          <w:sz w:val="24"/>
        </w:rPr>
        <w:t xml:space="preserve">rute </w:t>
      </w:r>
      <w:r w:rsidR="008E6392" w:rsidRPr="002B060F">
        <w:rPr>
          <w:sz w:val="24"/>
        </w:rPr>
        <w:t>î</w:t>
      </w:r>
      <w:r w:rsidRPr="002B060F">
        <w:rPr>
          <w:sz w:val="24"/>
        </w:rPr>
        <w:t>n proceedings-uri ale unor conferin</w:t>
      </w:r>
      <w:r w:rsidR="008E6392" w:rsidRPr="002B060F">
        <w:rPr>
          <w:sz w:val="24"/>
        </w:rPr>
        <w:t>ț</w:t>
      </w:r>
      <w:r w:rsidRPr="002B060F">
        <w:rPr>
          <w:sz w:val="24"/>
        </w:rPr>
        <w:t xml:space="preserve">e </w:t>
      </w:r>
      <w:r w:rsidR="008E6392" w:rsidRPr="002B060F">
        <w:rPr>
          <w:sz w:val="24"/>
        </w:rPr>
        <w:t>ș</w:t>
      </w:r>
      <w:r w:rsidRPr="002B060F">
        <w:rPr>
          <w:sz w:val="24"/>
        </w:rPr>
        <w:t>tiin</w:t>
      </w:r>
      <w:r w:rsidR="008E6392" w:rsidRPr="002B060F">
        <w:rPr>
          <w:sz w:val="24"/>
        </w:rPr>
        <w:t>ț</w:t>
      </w:r>
      <w:r w:rsidRPr="002B060F">
        <w:rPr>
          <w:sz w:val="24"/>
        </w:rPr>
        <w:t>ifice interna</w:t>
      </w:r>
      <w:r w:rsidR="008E6392" w:rsidRPr="002B060F">
        <w:rPr>
          <w:sz w:val="24"/>
        </w:rPr>
        <w:t>ț</w:t>
      </w:r>
      <w:r w:rsidRPr="002B060F">
        <w:rPr>
          <w:sz w:val="24"/>
        </w:rPr>
        <w:t>ionale (≥ 2 pagini) SAU prezentate sub formă de poster (nu se</w:t>
      </w:r>
      <w:r w:rsidRPr="002B060F">
        <w:rPr>
          <w:spacing w:val="-6"/>
          <w:sz w:val="24"/>
        </w:rPr>
        <w:t xml:space="preserve"> </w:t>
      </w:r>
      <w:r w:rsidRPr="002B060F">
        <w:rPr>
          <w:sz w:val="24"/>
        </w:rPr>
        <w:t>cumulează)</w:t>
      </w:r>
      <w:r w:rsidR="008E6392" w:rsidRPr="002B060F">
        <w:rPr>
          <w:sz w:val="24"/>
        </w:rPr>
        <w:t>:</w:t>
      </w:r>
    </w:p>
    <w:p w:rsidR="003A2422" w:rsidRPr="002B060F" w:rsidRDefault="00222675" w:rsidP="00396655">
      <w:pPr>
        <w:pStyle w:val="BodyText"/>
        <w:ind w:left="472"/>
        <w:jc w:val="both"/>
        <w:rPr>
          <w:lang w:val="de-DE"/>
        </w:rPr>
      </w:pPr>
      <w:r w:rsidRPr="002B060F">
        <w:rPr>
          <w:lang w:val="de-DE"/>
        </w:rPr>
        <w:t>Punctajul fiecărei lucrări (poster) = 0,2</w:t>
      </w:r>
      <w:r w:rsidR="0088795D" w:rsidRPr="002B060F">
        <w:rPr>
          <w:lang w:val="de-DE"/>
        </w:rPr>
        <w:t xml:space="preserve"> p</w:t>
      </w:r>
      <w:r w:rsidRPr="002B060F">
        <w:rPr>
          <w:lang w:val="de-DE"/>
        </w:rPr>
        <w:t>/(nr. autori)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before="136" w:line="360" w:lineRule="auto"/>
        <w:ind w:left="472" w:right="319" w:firstLine="0"/>
        <w:jc w:val="both"/>
        <w:rPr>
          <w:sz w:val="24"/>
        </w:rPr>
      </w:pPr>
      <w:r w:rsidRPr="002B060F">
        <w:rPr>
          <w:sz w:val="24"/>
        </w:rPr>
        <w:t>Dacă ați susținut lecții (speaker: prezent</w:t>
      </w:r>
      <w:r w:rsidR="00B06F2B" w:rsidRPr="002B060F">
        <w:rPr>
          <w:sz w:val="24"/>
        </w:rPr>
        <w:t xml:space="preserve">are </w:t>
      </w:r>
      <w:r w:rsidRPr="002B060F">
        <w:rPr>
          <w:sz w:val="24"/>
        </w:rPr>
        <w:t>oral</w:t>
      </w:r>
      <w:r w:rsidR="00B06F2B" w:rsidRPr="002B060F">
        <w:rPr>
          <w:sz w:val="24"/>
        </w:rPr>
        <w:t>ă</w:t>
      </w:r>
      <w:r w:rsidRPr="002B060F">
        <w:rPr>
          <w:sz w:val="24"/>
        </w:rPr>
        <w:t>) la conferin</w:t>
      </w:r>
      <w:r w:rsidR="00B06F2B" w:rsidRPr="002B060F">
        <w:rPr>
          <w:sz w:val="24"/>
        </w:rPr>
        <w:t>ț</w:t>
      </w:r>
      <w:r w:rsidRPr="002B060F">
        <w:rPr>
          <w:sz w:val="24"/>
        </w:rPr>
        <w:t>e interna</w:t>
      </w:r>
      <w:r w:rsidR="00B06F2B" w:rsidRPr="002B060F">
        <w:rPr>
          <w:sz w:val="24"/>
        </w:rPr>
        <w:t>ț</w:t>
      </w:r>
      <w:r w:rsidRPr="002B060F">
        <w:rPr>
          <w:sz w:val="24"/>
        </w:rPr>
        <w:t>ionale din str</w:t>
      </w:r>
      <w:r w:rsidR="00B06F2B" w:rsidRPr="002B060F">
        <w:rPr>
          <w:sz w:val="24"/>
        </w:rPr>
        <w:t>ă</w:t>
      </w:r>
      <w:r w:rsidRPr="002B060F">
        <w:rPr>
          <w:sz w:val="24"/>
        </w:rPr>
        <w:t>in</w:t>
      </w:r>
      <w:r w:rsidR="00B06F2B" w:rsidRPr="002B060F">
        <w:rPr>
          <w:sz w:val="24"/>
        </w:rPr>
        <w:t>ă</w:t>
      </w:r>
      <w:r w:rsidR="008E6392" w:rsidRPr="002B060F">
        <w:rPr>
          <w:sz w:val="24"/>
        </w:rPr>
        <w:t>tate:</w:t>
      </w:r>
      <w:r w:rsidRPr="002B060F">
        <w:rPr>
          <w:sz w:val="24"/>
        </w:rPr>
        <w:t xml:space="preserve"> Punctajul fiecărei lecții = </w:t>
      </w:r>
      <w:r w:rsidR="00993488" w:rsidRPr="002B060F">
        <w:rPr>
          <w:sz w:val="24"/>
        </w:rPr>
        <w:t>3</w:t>
      </w:r>
      <w:r w:rsidR="0088795D" w:rsidRPr="002B060F">
        <w:rPr>
          <w:sz w:val="24"/>
        </w:rPr>
        <w:t xml:space="preserve"> p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before="1" w:line="360" w:lineRule="auto"/>
        <w:ind w:left="472" w:right="4586" w:firstLine="0"/>
        <w:jc w:val="both"/>
        <w:rPr>
          <w:sz w:val="24"/>
        </w:rPr>
      </w:pPr>
      <w:r w:rsidRPr="002B060F">
        <w:rPr>
          <w:sz w:val="24"/>
        </w:rPr>
        <w:t>C</w:t>
      </w:r>
      <w:r w:rsidR="008E6392" w:rsidRPr="002B060F">
        <w:rPr>
          <w:sz w:val="24"/>
        </w:rPr>
        <w:t>ă</w:t>
      </w:r>
      <w:r w:rsidRPr="002B060F">
        <w:rPr>
          <w:sz w:val="24"/>
        </w:rPr>
        <w:t>r</w:t>
      </w:r>
      <w:r w:rsidR="008E6392" w:rsidRPr="002B060F">
        <w:rPr>
          <w:sz w:val="24"/>
        </w:rPr>
        <w:t>ți de specialitate publicate î</w:t>
      </w:r>
      <w:r w:rsidRPr="002B060F">
        <w:rPr>
          <w:sz w:val="24"/>
        </w:rPr>
        <w:t xml:space="preserve">n edituri din </w:t>
      </w:r>
      <w:r w:rsidR="008E6392" w:rsidRPr="002B060F">
        <w:rPr>
          <w:spacing w:val="-4"/>
          <w:sz w:val="24"/>
        </w:rPr>
        <w:t>ț</w:t>
      </w:r>
      <w:r w:rsidRPr="002B060F">
        <w:rPr>
          <w:spacing w:val="-4"/>
          <w:sz w:val="24"/>
        </w:rPr>
        <w:t>ar</w:t>
      </w:r>
      <w:r w:rsidR="008E6392" w:rsidRPr="002B060F">
        <w:rPr>
          <w:spacing w:val="-4"/>
          <w:sz w:val="24"/>
        </w:rPr>
        <w:t>ă:</w:t>
      </w:r>
      <w:r w:rsidRPr="002B060F">
        <w:rPr>
          <w:spacing w:val="-4"/>
          <w:sz w:val="24"/>
        </w:rPr>
        <w:t xml:space="preserve"> </w:t>
      </w:r>
      <w:r w:rsidRPr="002B060F">
        <w:rPr>
          <w:sz w:val="24"/>
        </w:rPr>
        <w:lastRenderedPageBreak/>
        <w:t>Punctajul fiecărei cărți = 1p/100pg/nr.</w:t>
      </w:r>
      <w:r w:rsidRPr="002B060F">
        <w:rPr>
          <w:spacing w:val="-1"/>
          <w:sz w:val="24"/>
        </w:rPr>
        <w:t xml:space="preserve"> </w:t>
      </w:r>
      <w:r w:rsidRPr="002B060F">
        <w:rPr>
          <w:sz w:val="24"/>
        </w:rPr>
        <w:t>coautori.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2888" w:firstLine="0"/>
        <w:jc w:val="both"/>
        <w:rPr>
          <w:sz w:val="24"/>
        </w:rPr>
      </w:pPr>
      <w:r w:rsidRPr="002B060F">
        <w:rPr>
          <w:sz w:val="24"/>
        </w:rPr>
        <w:t>C</w:t>
      </w:r>
      <w:r w:rsidR="008E6392" w:rsidRPr="002B060F">
        <w:rPr>
          <w:sz w:val="24"/>
        </w:rPr>
        <w:t>ărți de specialitate publicate î</w:t>
      </w:r>
      <w:r w:rsidRPr="002B060F">
        <w:rPr>
          <w:sz w:val="24"/>
        </w:rPr>
        <w:t xml:space="preserve">n edituri consacrate din </w:t>
      </w:r>
      <w:r w:rsidR="008E6392" w:rsidRPr="002B060F">
        <w:rPr>
          <w:spacing w:val="-3"/>
          <w:sz w:val="24"/>
        </w:rPr>
        <w:t>stră</w:t>
      </w:r>
      <w:r w:rsidRPr="002B060F">
        <w:rPr>
          <w:spacing w:val="-3"/>
          <w:sz w:val="24"/>
        </w:rPr>
        <w:t>in</w:t>
      </w:r>
      <w:r w:rsidR="008E6392" w:rsidRPr="002B060F">
        <w:rPr>
          <w:spacing w:val="-3"/>
          <w:sz w:val="24"/>
        </w:rPr>
        <w:t>ă</w:t>
      </w:r>
      <w:r w:rsidRPr="002B060F">
        <w:rPr>
          <w:spacing w:val="-3"/>
          <w:sz w:val="24"/>
        </w:rPr>
        <w:t>tate</w:t>
      </w:r>
      <w:r w:rsidR="008E6392" w:rsidRPr="002B060F">
        <w:rPr>
          <w:spacing w:val="-3"/>
          <w:sz w:val="24"/>
        </w:rPr>
        <w:t>:</w:t>
      </w:r>
      <w:r w:rsidRPr="002B060F">
        <w:rPr>
          <w:spacing w:val="-3"/>
          <w:sz w:val="24"/>
        </w:rPr>
        <w:t xml:space="preserve"> </w:t>
      </w:r>
      <w:r w:rsidRPr="002B060F">
        <w:rPr>
          <w:sz w:val="24"/>
        </w:rPr>
        <w:t>Punctajul fiecărei cărți = 4p/100pg/nr.</w:t>
      </w:r>
      <w:r w:rsidRPr="002B060F">
        <w:rPr>
          <w:spacing w:val="1"/>
          <w:sz w:val="24"/>
        </w:rPr>
        <w:t xml:space="preserve"> </w:t>
      </w:r>
      <w:r w:rsidRPr="002B060F">
        <w:rPr>
          <w:sz w:val="24"/>
        </w:rPr>
        <w:t>coautori.</w:t>
      </w:r>
    </w:p>
    <w:p w:rsidR="00993488" w:rsidRPr="002B060F" w:rsidRDefault="00993488" w:rsidP="00802143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2888" w:firstLine="0"/>
        <w:jc w:val="both"/>
        <w:rPr>
          <w:sz w:val="24"/>
        </w:rPr>
      </w:pPr>
      <w:r w:rsidRPr="002B060F">
        <w:rPr>
          <w:sz w:val="24"/>
        </w:rPr>
        <w:t xml:space="preserve">Brevete </w:t>
      </w:r>
      <w:r w:rsidR="00B74D8E" w:rsidRPr="002B060F">
        <w:rPr>
          <w:sz w:val="24"/>
        </w:rPr>
        <w:br/>
        <w:t xml:space="preserve">Punctajul fiecărui brevet: </w:t>
      </w:r>
      <w:r w:rsidRPr="002B060F">
        <w:rPr>
          <w:sz w:val="24"/>
        </w:rPr>
        <w:t>na</w:t>
      </w:r>
      <w:r w:rsidRPr="002B060F">
        <w:rPr>
          <w:sz w:val="24"/>
          <w:lang w:val="ro-RO"/>
        </w:rPr>
        <w:t>țional</w:t>
      </w:r>
      <w:r w:rsidR="00B74D8E" w:rsidRPr="002B060F">
        <w:rPr>
          <w:sz w:val="24"/>
          <w:lang w:val="ro-RO"/>
        </w:rPr>
        <w:t xml:space="preserve"> </w:t>
      </w:r>
      <w:r w:rsidRPr="002B060F">
        <w:rPr>
          <w:sz w:val="24"/>
          <w:lang w:val="ro-RO"/>
        </w:rPr>
        <w:t>= 4 p sau internațional = 8 p.</w:t>
      </w:r>
    </w:p>
    <w:p w:rsidR="00993488" w:rsidRPr="002B060F" w:rsidRDefault="00993488" w:rsidP="00B74D8E">
      <w:pPr>
        <w:pStyle w:val="ListParagraph"/>
        <w:numPr>
          <w:ilvl w:val="2"/>
          <w:numId w:val="4"/>
        </w:numPr>
        <w:tabs>
          <w:tab w:val="left" w:pos="900"/>
        </w:tabs>
        <w:spacing w:line="360" w:lineRule="auto"/>
        <w:ind w:left="472" w:right="60" w:firstLine="0"/>
        <w:jc w:val="both"/>
        <w:rPr>
          <w:sz w:val="24"/>
        </w:rPr>
      </w:pPr>
      <w:r w:rsidRPr="002B060F">
        <w:rPr>
          <w:sz w:val="24"/>
          <w:lang w:val="ro-RO"/>
        </w:rPr>
        <w:t xml:space="preserve">Editor cărți/volume speciale </w:t>
      </w:r>
      <w:r w:rsidR="00B74D8E" w:rsidRPr="002B060F">
        <w:rPr>
          <w:sz w:val="24"/>
          <w:lang w:val="ro-RO"/>
        </w:rPr>
        <w:br/>
        <w:t xml:space="preserve">Punctajul fiecărei cărți sau volum: </w:t>
      </w:r>
      <w:r w:rsidRPr="002B060F">
        <w:rPr>
          <w:sz w:val="24"/>
          <w:lang w:val="ro-RO"/>
        </w:rPr>
        <w:t xml:space="preserve">național </w:t>
      </w:r>
      <w:r w:rsidR="00B74D8E" w:rsidRPr="002B060F">
        <w:rPr>
          <w:sz w:val="24"/>
          <w:lang w:val="ro-RO"/>
        </w:rPr>
        <w:t xml:space="preserve">= 0.5 p sau internațional </w:t>
      </w:r>
      <w:r w:rsidRPr="002B060F">
        <w:rPr>
          <w:sz w:val="24"/>
          <w:lang w:val="ro-RO"/>
        </w:rPr>
        <w:t>=</w:t>
      </w:r>
      <w:r w:rsidR="00B74D8E" w:rsidRPr="002B060F">
        <w:rPr>
          <w:sz w:val="24"/>
          <w:lang w:val="ro-RO"/>
        </w:rPr>
        <w:t xml:space="preserve"> 1</w:t>
      </w:r>
      <w:r w:rsidR="00D251CF" w:rsidRPr="002B060F">
        <w:rPr>
          <w:sz w:val="24"/>
          <w:lang w:val="ro-RO"/>
        </w:rPr>
        <w:t>.5</w:t>
      </w:r>
      <w:r w:rsidR="00B74D8E" w:rsidRPr="002B060F">
        <w:rPr>
          <w:sz w:val="24"/>
          <w:lang w:val="ro-RO"/>
        </w:rPr>
        <w:t xml:space="preserve"> p</w:t>
      </w:r>
    </w:p>
    <w:p w:rsidR="003A2422" w:rsidRPr="002B060F" w:rsidRDefault="00B74D8E" w:rsidP="00D251CF">
      <w:pPr>
        <w:pStyle w:val="ListParagraph"/>
        <w:numPr>
          <w:ilvl w:val="2"/>
          <w:numId w:val="4"/>
        </w:numPr>
        <w:tabs>
          <w:tab w:val="left" w:pos="900"/>
        </w:tabs>
        <w:spacing w:line="360" w:lineRule="auto"/>
        <w:ind w:left="472" w:right="-30" w:firstLine="0"/>
        <w:jc w:val="both"/>
        <w:rPr>
          <w:sz w:val="24"/>
        </w:rPr>
      </w:pPr>
      <w:r w:rsidRPr="002B060F">
        <w:rPr>
          <w:sz w:val="24"/>
        </w:rPr>
        <w:t>Membru în Board-urile editoriale ale unor jurnale științifice</w:t>
      </w:r>
      <w:r w:rsidRPr="002B060F">
        <w:rPr>
          <w:sz w:val="24"/>
        </w:rPr>
        <w:br/>
        <w:t xml:space="preserve">Punctajul pentru fiecare calitate de membru: </w:t>
      </w:r>
      <w:r w:rsidR="00D251CF" w:rsidRPr="002B060F">
        <w:rPr>
          <w:sz w:val="24"/>
        </w:rPr>
        <w:t>non-</w:t>
      </w:r>
      <w:r w:rsidRPr="002B060F">
        <w:rPr>
          <w:sz w:val="24"/>
        </w:rPr>
        <w:t xml:space="preserve">ISI = </w:t>
      </w:r>
      <w:r w:rsidR="00D251CF" w:rsidRPr="002B060F">
        <w:rPr>
          <w:sz w:val="24"/>
        </w:rPr>
        <w:t xml:space="preserve">0.2 </w:t>
      </w:r>
      <w:r w:rsidRPr="002B060F">
        <w:rPr>
          <w:sz w:val="24"/>
        </w:rPr>
        <w:t>sau ISI</w:t>
      </w:r>
      <w:r w:rsidR="00D251CF" w:rsidRPr="002B060F">
        <w:rPr>
          <w:sz w:val="24"/>
        </w:rPr>
        <w:t xml:space="preserve"> = 0.4</w:t>
      </w:r>
    </w:p>
    <w:p w:rsidR="00B74D8E" w:rsidRPr="002B060F" w:rsidRDefault="00B74D8E" w:rsidP="00B74D8E">
      <w:pPr>
        <w:tabs>
          <w:tab w:val="left" w:pos="900"/>
        </w:tabs>
        <w:spacing w:line="360" w:lineRule="auto"/>
        <w:ind w:left="472" w:right="2888"/>
        <w:jc w:val="both"/>
        <w:rPr>
          <w:sz w:val="24"/>
        </w:rPr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F55358" w:rsidRPr="002B060F" w:rsidRDefault="00F55358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  <w:r w:rsidRPr="002B060F">
        <w:rPr>
          <w:sz w:val="28"/>
          <w:szCs w:val="28"/>
        </w:rPr>
        <w:t xml:space="preserve">La activitățile didactice și de promovare a facultății, fiecare acțiune valorează un punct. </w:t>
      </w:r>
    </w:p>
    <w:p w:rsidR="00F55358" w:rsidRPr="002B060F" w:rsidRDefault="00F55358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</w:p>
    <w:p w:rsidR="00F55358" w:rsidRPr="002B060F" w:rsidRDefault="00F55358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  <w:r w:rsidRPr="002B060F">
        <w:rPr>
          <w:sz w:val="28"/>
          <w:szCs w:val="28"/>
        </w:rPr>
        <w:t>La fiecare capitol, punctajele obținute de candidați se normează: candidatul cu cele mai multe puncte primește maximul alocat capitolului iar celelalte punctaje se scalează în consecință.</w:t>
      </w:r>
    </w:p>
    <w:p w:rsidR="00C31DA5" w:rsidRPr="002B060F" w:rsidRDefault="00C31DA5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</w:p>
    <w:p w:rsidR="00C31DA5" w:rsidRPr="002B060F" w:rsidRDefault="00C31DA5" w:rsidP="00C31DA5">
      <w:pPr>
        <w:pStyle w:val="Heading1"/>
        <w:spacing w:line="360" w:lineRule="auto"/>
        <w:ind w:right="112"/>
        <w:jc w:val="both"/>
        <w:rPr>
          <w:sz w:val="28"/>
          <w:szCs w:val="28"/>
        </w:rPr>
      </w:pPr>
      <w:r w:rsidRPr="002B060F">
        <w:rPr>
          <w:sz w:val="28"/>
          <w:szCs w:val="28"/>
        </w:rPr>
        <w:t>Criteriu</w:t>
      </w:r>
      <w:r w:rsidRPr="002B060F">
        <w:rPr>
          <w:spacing w:val="-12"/>
          <w:sz w:val="28"/>
          <w:szCs w:val="28"/>
        </w:rPr>
        <w:t xml:space="preserve"> </w:t>
      </w:r>
      <w:r w:rsidRPr="002B060F">
        <w:rPr>
          <w:sz w:val="28"/>
          <w:szCs w:val="28"/>
        </w:rPr>
        <w:t>de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departajare:</w:t>
      </w:r>
      <w:r w:rsidRPr="002B060F">
        <w:rPr>
          <w:spacing w:val="-16"/>
          <w:sz w:val="28"/>
          <w:szCs w:val="28"/>
        </w:rPr>
        <w:t xml:space="preserve"> </w:t>
      </w:r>
      <w:r w:rsidRPr="002B060F">
        <w:rPr>
          <w:sz w:val="28"/>
          <w:szCs w:val="28"/>
        </w:rPr>
        <w:t>punctaj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mai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mare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la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punctul</w:t>
      </w:r>
      <w:r w:rsidRPr="002B060F">
        <w:rPr>
          <w:spacing w:val="-12"/>
          <w:sz w:val="28"/>
          <w:szCs w:val="28"/>
        </w:rPr>
        <w:t xml:space="preserve"> </w:t>
      </w:r>
      <w:r w:rsidRPr="002B060F">
        <w:rPr>
          <w:sz w:val="28"/>
          <w:szCs w:val="28"/>
        </w:rPr>
        <w:t>2:</w:t>
      </w:r>
      <w:r w:rsidRPr="002B060F">
        <w:rPr>
          <w:spacing w:val="-16"/>
          <w:sz w:val="28"/>
          <w:szCs w:val="28"/>
        </w:rPr>
        <w:t xml:space="preserve"> </w:t>
      </w:r>
      <w:r w:rsidRPr="002B060F">
        <w:rPr>
          <w:sz w:val="28"/>
          <w:szCs w:val="28"/>
        </w:rPr>
        <w:t>Activități</w:t>
      </w:r>
      <w:r w:rsidRPr="002B060F">
        <w:rPr>
          <w:spacing w:val="-15"/>
          <w:sz w:val="28"/>
          <w:szCs w:val="28"/>
        </w:rPr>
        <w:t xml:space="preserve"> </w:t>
      </w:r>
      <w:r w:rsidRPr="002B060F">
        <w:rPr>
          <w:sz w:val="28"/>
          <w:szCs w:val="28"/>
        </w:rPr>
        <w:t>în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sprijinul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bunei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funcționări a facultății</w:t>
      </w:r>
    </w:p>
    <w:p w:rsidR="002B060F" w:rsidRPr="002B060F" w:rsidRDefault="002B060F" w:rsidP="00C31DA5">
      <w:pPr>
        <w:pStyle w:val="Heading1"/>
        <w:spacing w:line="360" w:lineRule="auto"/>
        <w:ind w:right="112"/>
        <w:jc w:val="both"/>
        <w:rPr>
          <w:sz w:val="28"/>
          <w:szCs w:val="28"/>
        </w:rPr>
      </w:pPr>
    </w:p>
    <w:p w:rsidR="002B060F" w:rsidRPr="002B060F" w:rsidRDefault="00E323FF" w:rsidP="00C31DA5">
      <w:pPr>
        <w:pStyle w:val="Heading1"/>
        <w:spacing w:line="360" w:lineRule="auto"/>
        <w:ind w:right="112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“</w:t>
      </w:r>
      <w:r w:rsidR="002B060F" w:rsidRPr="002B060F">
        <w:rPr>
          <w:sz w:val="28"/>
          <w:szCs w:val="28"/>
        </w:rPr>
        <w:t>…</w:t>
      </w:r>
      <w:r>
        <w:rPr>
          <w:sz w:val="28"/>
          <w:szCs w:val="28"/>
        </w:rPr>
        <w:t xml:space="preserve">” </w:t>
      </w:r>
      <w:r w:rsidR="002B060F" w:rsidRPr="002B060F">
        <w:rPr>
          <w:sz w:val="28"/>
          <w:szCs w:val="28"/>
        </w:rPr>
        <w:t>v</w:t>
      </w:r>
      <w:r w:rsidR="002B060F" w:rsidRPr="002B060F">
        <w:rPr>
          <w:sz w:val="28"/>
          <w:szCs w:val="28"/>
          <w:lang w:val="ro-RO"/>
        </w:rPr>
        <w:t>ă permite să completați și alte activități, ne-enumerate la capitolul respectiv dar care se incadrează în acesta.</w:t>
      </w:r>
    </w:p>
    <w:sectPr w:rsidR="002B060F" w:rsidRPr="002B060F" w:rsidSect="00E323FF">
      <w:footerReference w:type="default" r:id="rId7"/>
      <w:pgSz w:w="11910" w:h="16840"/>
      <w:pgMar w:top="1702" w:right="102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41" w:rsidRDefault="001D2241" w:rsidP="00E323FF">
      <w:r>
        <w:separator/>
      </w:r>
    </w:p>
  </w:endnote>
  <w:endnote w:type="continuationSeparator" w:id="0">
    <w:p w:rsidR="001D2241" w:rsidRDefault="001D2241" w:rsidP="00E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647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3FF" w:rsidRDefault="00E32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23FF" w:rsidRDefault="00E3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41" w:rsidRDefault="001D2241" w:rsidP="00E323FF">
      <w:r>
        <w:separator/>
      </w:r>
    </w:p>
  </w:footnote>
  <w:footnote w:type="continuationSeparator" w:id="0">
    <w:p w:rsidR="001D2241" w:rsidRDefault="001D2241" w:rsidP="00E3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8EE"/>
    <w:multiLevelType w:val="multilevel"/>
    <w:tmpl w:val="D06C4CEC"/>
    <w:lvl w:ilvl="0">
      <w:start w:val="1"/>
      <w:numFmt w:val="decimal"/>
      <w:lvlText w:val="%1"/>
      <w:lvlJc w:val="left"/>
      <w:pPr>
        <w:ind w:left="1644" w:hanging="334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644" w:hanging="33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285" w:hanging="334"/>
      </w:pPr>
      <w:rPr>
        <w:rFonts w:hint="default"/>
      </w:rPr>
    </w:lvl>
    <w:lvl w:ilvl="3">
      <w:numFmt w:val="bullet"/>
      <w:lvlText w:val="•"/>
      <w:lvlJc w:val="left"/>
      <w:pPr>
        <w:ind w:left="4107" w:hanging="334"/>
      </w:pPr>
      <w:rPr>
        <w:rFonts w:hint="default"/>
      </w:rPr>
    </w:lvl>
    <w:lvl w:ilvl="4">
      <w:numFmt w:val="bullet"/>
      <w:lvlText w:val="•"/>
      <w:lvlJc w:val="left"/>
      <w:pPr>
        <w:ind w:left="4930" w:hanging="334"/>
      </w:pPr>
      <w:rPr>
        <w:rFonts w:hint="default"/>
      </w:rPr>
    </w:lvl>
    <w:lvl w:ilvl="5"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numFmt w:val="bullet"/>
      <w:lvlText w:val="•"/>
      <w:lvlJc w:val="left"/>
      <w:pPr>
        <w:ind w:left="6575" w:hanging="334"/>
      </w:pPr>
      <w:rPr>
        <w:rFonts w:hint="default"/>
      </w:rPr>
    </w:lvl>
    <w:lvl w:ilvl="7">
      <w:numFmt w:val="bullet"/>
      <w:lvlText w:val="•"/>
      <w:lvlJc w:val="left"/>
      <w:pPr>
        <w:ind w:left="7398" w:hanging="334"/>
      </w:pPr>
      <w:rPr>
        <w:rFonts w:hint="default"/>
      </w:rPr>
    </w:lvl>
    <w:lvl w:ilvl="8">
      <w:numFmt w:val="bullet"/>
      <w:lvlText w:val="•"/>
      <w:lvlJc w:val="left"/>
      <w:pPr>
        <w:ind w:left="8221" w:hanging="334"/>
      </w:pPr>
      <w:rPr>
        <w:rFonts w:hint="default"/>
      </w:rPr>
    </w:lvl>
  </w:abstractNum>
  <w:abstractNum w:abstractNumId="1" w15:restartNumberingAfterBreak="0">
    <w:nsid w:val="674044F3"/>
    <w:multiLevelType w:val="multilevel"/>
    <w:tmpl w:val="56CC3E0C"/>
    <w:lvl w:ilvl="0">
      <w:start w:val="1"/>
      <w:numFmt w:val="decimal"/>
      <w:lvlText w:val="%1."/>
      <w:lvlJc w:val="left"/>
      <w:pPr>
        <w:ind w:left="352" w:hanging="240"/>
      </w:pPr>
      <w:rPr>
        <w:rFonts w:hint="default"/>
        <w:b/>
        <w:bCs/>
        <w:spacing w:val="-120"/>
        <w:w w:val="100"/>
        <w:u w:val="thick" w:color="000000"/>
      </w:rPr>
    </w:lvl>
    <w:lvl w:ilvl="1">
      <w:start w:val="1"/>
      <w:numFmt w:val="lowerLetter"/>
      <w:lvlText w:val="%1.%2"/>
      <w:lvlJc w:val="left"/>
      <w:pPr>
        <w:ind w:left="458" w:hanging="346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40" w:hanging="240"/>
      </w:pPr>
      <w:rPr>
        <w:rFonts w:hint="default"/>
      </w:rPr>
    </w:lvl>
    <w:lvl w:ilvl="4">
      <w:numFmt w:val="bullet"/>
      <w:lvlText w:val="•"/>
      <w:lvlJc w:val="left"/>
      <w:pPr>
        <w:ind w:left="1740" w:hanging="240"/>
      </w:pPr>
      <w:rPr>
        <w:rFonts w:hint="default"/>
      </w:rPr>
    </w:lvl>
    <w:lvl w:ilvl="5">
      <w:numFmt w:val="bullet"/>
      <w:lvlText w:val="•"/>
      <w:lvlJc w:val="left"/>
      <w:pPr>
        <w:ind w:left="3094" w:hanging="240"/>
      </w:pPr>
      <w:rPr>
        <w:rFonts w:hint="default"/>
      </w:rPr>
    </w:lvl>
    <w:lvl w:ilvl="6">
      <w:numFmt w:val="bullet"/>
      <w:lvlText w:val="•"/>
      <w:lvlJc w:val="left"/>
      <w:pPr>
        <w:ind w:left="4448" w:hanging="240"/>
      </w:pPr>
      <w:rPr>
        <w:rFonts w:hint="default"/>
      </w:rPr>
    </w:lvl>
    <w:lvl w:ilvl="7">
      <w:numFmt w:val="bullet"/>
      <w:lvlText w:val="•"/>
      <w:lvlJc w:val="left"/>
      <w:pPr>
        <w:ind w:left="5803" w:hanging="240"/>
      </w:pPr>
      <w:rPr>
        <w:rFonts w:hint="default"/>
      </w:rPr>
    </w:lvl>
    <w:lvl w:ilvl="8">
      <w:numFmt w:val="bullet"/>
      <w:lvlText w:val="•"/>
      <w:lvlJc w:val="left"/>
      <w:pPr>
        <w:ind w:left="7157" w:hanging="240"/>
      </w:pPr>
      <w:rPr>
        <w:rFonts w:hint="default"/>
      </w:rPr>
    </w:lvl>
  </w:abstractNum>
  <w:abstractNum w:abstractNumId="2" w15:restartNumberingAfterBreak="0">
    <w:nsid w:val="744836C4"/>
    <w:multiLevelType w:val="multilevel"/>
    <w:tmpl w:val="DA66FA7E"/>
    <w:lvl w:ilvl="0">
      <w:start w:val="1"/>
      <w:numFmt w:val="decimal"/>
      <w:lvlText w:val="%1"/>
      <w:lvlJc w:val="left"/>
      <w:pPr>
        <w:ind w:left="1644" w:hanging="334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644" w:hanging="33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285" w:hanging="334"/>
      </w:pPr>
      <w:rPr>
        <w:rFonts w:hint="default"/>
      </w:rPr>
    </w:lvl>
    <w:lvl w:ilvl="3">
      <w:numFmt w:val="bullet"/>
      <w:lvlText w:val="•"/>
      <w:lvlJc w:val="left"/>
      <w:pPr>
        <w:ind w:left="4107" w:hanging="334"/>
      </w:pPr>
      <w:rPr>
        <w:rFonts w:hint="default"/>
      </w:rPr>
    </w:lvl>
    <w:lvl w:ilvl="4">
      <w:numFmt w:val="bullet"/>
      <w:lvlText w:val="•"/>
      <w:lvlJc w:val="left"/>
      <w:pPr>
        <w:ind w:left="4930" w:hanging="334"/>
      </w:pPr>
      <w:rPr>
        <w:rFonts w:hint="default"/>
      </w:rPr>
    </w:lvl>
    <w:lvl w:ilvl="5"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numFmt w:val="bullet"/>
      <w:lvlText w:val="•"/>
      <w:lvlJc w:val="left"/>
      <w:pPr>
        <w:ind w:left="6575" w:hanging="334"/>
      </w:pPr>
      <w:rPr>
        <w:rFonts w:hint="default"/>
      </w:rPr>
    </w:lvl>
    <w:lvl w:ilvl="7">
      <w:numFmt w:val="bullet"/>
      <w:lvlText w:val="•"/>
      <w:lvlJc w:val="left"/>
      <w:pPr>
        <w:ind w:left="7398" w:hanging="334"/>
      </w:pPr>
      <w:rPr>
        <w:rFonts w:hint="default"/>
      </w:rPr>
    </w:lvl>
    <w:lvl w:ilvl="8">
      <w:numFmt w:val="bullet"/>
      <w:lvlText w:val="•"/>
      <w:lvlJc w:val="left"/>
      <w:pPr>
        <w:ind w:left="8221" w:hanging="334"/>
      </w:pPr>
      <w:rPr>
        <w:rFonts w:hint="default"/>
      </w:rPr>
    </w:lvl>
  </w:abstractNum>
  <w:abstractNum w:abstractNumId="3" w15:restartNumberingAfterBreak="0">
    <w:nsid w:val="76131966"/>
    <w:multiLevelType w:val="multilevel"/>
    <w:tmpl w:val="86364672"/>
    <w:lvl w:ilvl="0">
      <w:start w:val="2"/>
      <w:numFmt w:val="decimal"/>
      <w:lvlText w:val="%1."/>
      <w:lvlJc w:val="left"/>
      <w:pPr>
        <w:ind w:left="352" w:hanging="240"/>
      </w:pPr>
      <w:rPr>
        <w:rFonts w:hint="default"/>
        <w:b/>
        <w:bCs/>
        <w:spacing w:val="-120"/>
        <w:w w:val="100"/>
        <w:u w:val="thick" w:color="000000"/>
      </w:rPr>
    </w:lvl>
    <w:lvl w:ilvl="1">
      <w:start w:val="1"/>
      <w:numFmt w:val="lowerLetter"/>
      <w:lvlText w:val="%1.%2"/>
      <w:lvlJc w:val="left"/>
      <w:pPr>
        <w:ind w:left="458" w:hanging="346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40" w:hanging="240"/>
      </w:pPr>
      <w:rPr>
        <w:rFonts w:hint="default"/>
      </w:rPr>
    </w:lvl>
    <w:lvl w:ilvl="4">
      <w:numFmt w:val="bullet"/>
      <w:lvlText w:val="•"/>
      <w:lvlJc w:val="left"/>
      <w:pPr>
        <w:ind w:left="1740" w:hanging="240"/>
      </w:pPr>
      <w:rPr>
        <w:rFonts w:hint="default"/>
      </w:rPr>
    </w:lvl>
    <w:lvl w:ilvl="5">
      <w:numFmt w:val="bullet"/>
      <w:lvlText w:val="•"/>
      <w:lvlJc w:val="left"/>
      <w:pPr>
        <w:ind w:left="3094" w:hanging="240"/>
      </w:pPr>
      <w:rPr>
        <w:rFonts w:hint="default"/>
      </w:rPr>
    </w:lvl>
    <w:lvl w:ilvl="6">
      <w:numFmt w:val="bullet"/>
      <w:lvlText w:val="•"/>
      <w:lvlJc w:val="left"/>
      <w:pPr>
        <w:ind w:left="4448" w:hanging="240"/>
      </w:pPr>
      <w:rPr>
        <w:rFonts w:hint="default"/>
      </w:rPr>
    </w:lvl>
    <w:lvl w:ilvl="7">
      <w:numFmt w:val="bullet"/>
      <w:lvlText w:val="•"/>
      <w:lvlJc w:val="left"/>
      <w:pPr>
        <w:ind w:left="5803" w:hanging="240"/>
      </w:pPr>
      <w:rPr>
        <w:rFonts w:hint="default"/>
      </w:rPr>
    </w:lvl>
    <w:lvl w:ilvl="8">
      <w:numFmt w:val="bullet"/>
      <w:lvlText w:val="•"/>
      <w:lvlJc w:val="left"/>
      <w:pPr>
        <w:ind w:left="715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2"/>
    <w:rsid w:val="0000133F"/>
    <w:rsid w:val="001223CC"/>
    <w:rsid w:val="00127C2D"/>
    <w:rsid w:val="0015098E"/>
    <w:rsid w:val="00153444"/>
    <w:rsid w:val="001A7DFA"/>
    <w:rsid w:val="001D2241"/>
    <w:rsid w:val="00222675"/>
    <w:rsid w:val="00230DED"/>
    <w:rsid w:val="00294B18"/>
    <w:rsid w:val="002B060F"/>
    <w:rsid w:val="002B2C03"/>
    <w:rsid w:val="002C2CA4"/>
    <w:rsid w:val="00396655"/>
    <w:rsid w:val="003A2422"/>
    <w:rsid w:val="004A3672"/>
    <w:rsid w:val="004A4687"/>
    <w:rsid w:val="004B5D9D"/>
    <w:rsid w:val="004C0C3E"/>
    <w:rsid w:val="004F095D"/>
    <w:rsid w:val="00536A72"/>
    <w:rsid w:val="005937B2"/>
    <w:rsid w:val="005A34AC"/>
    <w:rsid w:val="00604EEA"/>
    <w:rsid w:val="00643E23"/>
    <w:rsid w:val="006A2CDA"/>
    <w:rsid w:val="007A4516"/>
    <w:rsid w:val="007C48D1"/>
    <w:rsid w:val="00836ED8"/>
    <w:rsid w:val="0088795D"/>
    <w:rsid w:val="008E4316"/>
    <w:rsid w:val="008E6392"/>
    <w:rsid w:val="008F2403"/>
    <w:rsid w:val="00910E77"/>
    <w:rsid w:val="00916CE3"/>
    <w:rsid w:val="00937CC5"/>
    <w:rsid w:val="00993488"/>
    <w:rsid w:val="00A0531B"/>
    <w:rsid w:val="00A1460F"/>
    <w:rsid w:val="00A443A7"/>
    <w:rsid w:val="00A861B3"/>
    <w:rsid w:val="00AB685E"/>
    <w:rsid w:val="00B06F2B"/>
    <w:rsid w:val="00B74D8E"/>
    <w:rsid w:val="00BA40DB"/>
    <w:rsid w:val="00C31DA5"/>
    <w:rsid w:val="00C43FA5"/>
    <w:rsid w:val="00D251CF"/>
    <w:rsid w:val="00D6343A"/>
    <w:rsid w:val="00DB515D"/>
    <w:rsid w:val="00E31E1E"/>
    <w:rsid w:val="00E323FF"/>
    <w:rsid w:val="00E3745E"/>
    <w:rsid w:val="00E96B53"/>
    <w:rsid w:val="00F55358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BF0B"/>
  <w15:docId w15:val="{573F5B92-FDD3-4A74-B61F-6A3D8CAB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3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criterii.docx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criterii.docx</dc:title>
  <dc:creator>Decan</dc:creator>
  <cp:lastModifiedBy>L. Nagy</cp:lastModifiedBy>
  <cp:revision>5</cp:revision>
  <dcterms:created xsi:type="dcterms:W3CDTF">2020-09-17T06:11:00Z</dcterms:created>
  <dcterms:modified xsi:type="dcterms:W3CDTF">2020-09-17T11:49:00Z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