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F8872" w14:textId="33AEB3A9" w:rsidR="00D0263A" w:rsidRPr="00EA6CEC" w:rsidRDefault="06C50678" w:rsidP="03F1C7CB">
      <w:pPr>
        <w:pStyle w:val="NormalWeb"/>
        <w:spacing w:after="0" w:afterAutospacing="0"/>
        <w:rPr>
          <w:rFonts w:asciiTheme="minorHAnsi" w:eastAsiaTheme="minorEastAsia" w:hAnsiTheme="minorHAnsi" w:cstheme="minorBidi"/>
          <w:lang w:val="ro-RO"/>
        </w:rPr>
      </w:pPr>
      <w:r w:rsidRPr="00EA6CEC">
        <w:rPr>
          <w:rFonts w:asciiTheme="minorHAnsi" w:eastAsiaTheme="minorEastAsia" w:hAnsiTheme="minorHAnsi" w:cstheme="minorBidi"/>
          <w:b/>
          <w:bCs/>
          <w:lang w:val="ro-RO"/>
        </w:rPr>
        <w:t>UNIVERSITATEA "BABEŞ-BOLYAI"</w:t>
      </w:r>
    </w:p>
    <w:p w14:paraId="5E48368F" w14:textId="6AE11480" w:rsidR="00D0263A" w:rsidRPr="00EA6CEC" w:rsidRDefault="06C50678" w:rsidP="03F1C7CB">
      <w:pPr>
        <w:pStyle w:val="NormalWeb"/>
        <w:spacing w:after="0" w:afterAutospacing="0"/>
        <w:rPr>
          <w:rFonts w:asciiTheme="minorHAnsi" w:eastAsiaTheme="minorEastAsia" w:hAnsiTheme="minorHAnsi" w:cstheme="minorBidi"/>
          <w:lang w:val="ro-RO"/>
        </w:rPr>
      </w:pPr>
      <w:r w:rsidRPr="00EA6CEC">
        <w:rPr>
          <w:rFonts w:asciiTheme="minorHAnsi" w:eastAsiaTheme="minorEastAsia" w:hAnsiTheme="minorHAnsi" w:cstheme="minorBidi"/>
          <w:b/>
          <w:bCs/>
          <w:lang w:val="ro-RO"/>
        </w:rPr>
        <w:t>FACULTATEA DE FIZICĂ</w:t>
      </w:r>
    </w:p>
    <w:p w14:paraId="6F79546B" w14:textId="4D7E0C7E" w:rsidR="00D0263A" w:rsidRPr="00EA6CEC" w:rsidRDefault="00D0263A" w:rsidP="03F1C7CB">
      <w:pPr>
        <w:rPr>
          <w:rFonts w:asciiTheme="minorHAnsi" w:eastAsiaTheme="minorEastAsia" w:hAnsiTheme="minorHAnsi" w:cstheme="minorBidi"/>
          <w:lang w:val="ro-RO"/>
        </w:rPr>
      </w:pPr>
    </w:p>
    <w:p w14:paraId="09B4A176" w14:textId="3947F869" w:rsidR="03F1C7CB" w:rsidRPr="00EA6CEC" w:rsidRDefault="03F1C7CB" w:rsidP="03F1C7CB">
      <w:pPr>
        <w:rPr>
          <w:rFonts w:asciiTheme="minorHAnsi" w:eastAsiaTheme="minorEastAsia" w:hAnsiTheme="minorHAnsi" w:cstheme="minorBidi"/>
          <w:lang w:val="ro-RO"/>
        </w:rPr>
      </w:pPr>
    </w:p>
    <w:p w14:paraId="5EC1DAD9" w14:textId="3B97C9B0" w:rsidR="06C50678" w:rsidRPr="00EA6CEC" w:rsidRDefault="06C50678" w:rsidP="03F1C7CB">
      <w:pPr>
        <w:jc w:val="center"/>
        <w:rPr>
          <w:rFonts w:asciiTheme="minorHAnsi" w:eastAsiaTheme="minorEastAsia" w:hAnsiTheme="minorHAnsi" w:cstheme="minorBidi"/>
          <w:b/>
          <w:bCs/>
          <w:sz w:val="32"/>
          <w:szCs w:val="32"/>
          <w:lang w:val="ro-RO"/>
        </w:rPr>
      </w:pPr>
      <w:r w:rsidRPr="00EA6CEC">
        <w:rPr>
          <w:rFonts w:asciiTheme="minorHAnsi" w:eastAsiaTheme="minorEastAsia" w:hAnsiTheme="minorHAnsi" w:cstheme="minorBidi"/>
          <w:b/>
          <w:bCs/>
          <w:sz w:val="32"/>
          <w:szCs w:val="32"/>
          <w:lang w:val="ro-RO"/>
        </w:rPr>
        <w:t xml:space="preserve">METODOLOGIE </w:t>
      </w:r>
    </w:p>
    <w:p w14:paraId="096C3FD4" w14:textId="666E24F1" w:rsidR="06C50678" w:rsidRPr="00EA6CEC" w:rsidRDefault="06C50678" w:rsidP="7F9C75E3">
      <w:pPr>
        <w:jc w:val="center"/>
        <w:rPr>
          <w:rFonts w:asciiTheme="minorHAnsi" w:eastAsiaTheme="minorEastAsia" w:hAnsiTheme="minorHAnsi" w:cstheme="minorBidi"/>
          <w:sz w:val="24"/>
          <w:szCs w:val="24"/>
          <w:lang w:val="ro-RO"/>
        </w:rPr>
      </w:pPr>
      <w:r w:rsidRPr="7F9C75E3">
        <w:rPr>
          <w:rFonts w:asciiTheme="minorHAnsi" w:eastAsiaTheme="minorEastAsia" w:hAnsiTheme="minorHAnsi" w:cstheme="minorBidi"/>
          <w:sz w:val="24"/>
          <w:szCs w:val="24"/>
          <w:lang w:val="ro-RO"/>
        </w:rPr>
        <w:t xml:space="preserve">privind acordarea </w:t>
      </w:r>
      <w:r w:rsidR="50BAF0C0" w:rsidRPr="7F9C75E3">
        <w:rPr>
          <w:rFonts w:asciiTheme="minorHAnsi" w:eastAsiaTheme="minorEastAsia" w:hAnsiTheme="minorHAnsi" w:cstheme="minorBidi"/>
          <w:sz w:val="24"/>
          <w:szCs w:val="24"/>
          <w:lang w:val="ro-RO"/>
        </w:rPr>
        <w:t>locurilor de cazare în c</w:t>
      </w:r>
      <w:r w:rsidR="23C468B3" w:rsidRPr="7F9C75E3">
        <w:rPr>
          <w:rFonts w:asciiTheme="minorHAnsi" w:eastAsiaTheme="minorEastAsia" w:hAnsiTheme="minorHAnsi" w:cstheme="minorBidi"/>
          <w:sz w:val="24"/>
          <w:szCs w:val="24"/>
          <w:lang w:val="ro-RO"/>
        </w:rPr>
        <w:t>ămine studențești în</w:t>
      </w:r>
      <w:r w:rsidRPr="7F9C75E3">
        <w:rPr>
          <w:rFonts w:asciiTheme="minorHAnsi" w:eastAsiaTheme="minorEastAsia" w:hAnsiTheme="minorHAnsi" w:cstheme="minorBidi"/>
          <w:sz w:val="24"/>
          <w:szCs w:val="24"/>
          <w:lang w:val="ro-RO"/>
        </w:rPr>
        <w:t xml:space="preserve"> anul universitar </w:t>
      </w:r>
      <w:r w:rsidRPr="001C5143">
        <w:rPr>
          <w:rFonts w:asciiTheme="minorHAnsi" w:eastAsiaTheme="minorEastAsia" w:hAnsiTheme="minorHAnsi" w:cstheme="minorBidi"/>
          <w:color w:val="000000" w:themeColor="text1"/>
          <w:sz w:val="24"/>
          <w:szCs w:val="24"/>
          <w:lang w:val="ro-RO"/>
        </w:rPr>
        <w:t>202</w:t>
      </w:r>
      <w:r w:rsidR="00211094" w:rsidRPr="001C5143">
        <w:rPr>
          <w:rFonts w:asciiTheme="minorHAnsi" w:eastAsiaTheme="minorEastAsia" w:hAnsiTheme="minorHAnsi" w:cstheme="minorBidi"/>
          <w:color w:val="000000" w:themeColor="text1"/>
          <w:sz w:val="24"/>
          <w:szCs w:val="24"/>
          <w:lang w:val="ro-RO"/>
        </w:rPr>
        <w:t>5</w:t>
      </w:r>
      <w:r w:rsidRPr="001C5143">
        <w:rPr>
          <w:rFonts w:asciiTheme="minorHAnsi" w:eastAsiaTheme="minorEastAsia" w:hAnsiTheme="minorHAnsi" w:cstheme="minorBidi"/>
          <w:color w:val="000000" w:themeColor="text1"/>
          <w:sz w:val="24"/>
          <w:szCs w:val="24"/>
          <w:lang w:val="ro-RO"/>
        </w:rPr>
        <w:t>-202</w:t>
      </w:r>
      <w:r w:rsidR="00211094" w:rsidRPr="001C5143">
        <w:rPr>
          <w:rFonts w:asciiTheme="minorHAnsi" w:eastAsiaTheme="minorEastAsia" w:hAnsiTheme="minorHAnsi" w:cstheme="minorBidi"/>
          <w:color w:val="000000" w:themeColor="text1"/>
          <w:sz w:val="24"/>
          <w:szCs w:val="24"/>
          <w:lang w:val="ro-RO"/>
        </w:rPr>
        <w:t>6</w:t>
      </w:r>
    </w:p>
    <w:p w14:paraId="7C2A1736" w14:textId="7DA112CB" w:rsidR="3C1D377B" w:rsidRPr="00EA6CEC" w:rsidRDefault="3C1D377B" w:rsidP="72104812">
      <w:pPr>
        <w:pStyle w:val="NormalWeb"/>
        <w:jc w:val="both"/>
        <w:rPr>
          <w:rFonts w:asciiTheme="minorHAnsi" w:eastAsiaTheme="minorEastAsia" w:hAnsiTheme="minorHAnsi" w:cstheme="minorBidi"/>
          <w:lang w:val="ro-RO"/>
        </w:rPr>
      </w:pPr>
      <w:r w:rsidRPr="72104812">
        <w:rPr>
          <w:rFonts w:asciiTheme="minorHAnsi" w:eastAsiaTheme="minorEastAsia" w:hAnsiTheme="minorHAnsi" w:cstheme="minorBidi"/>
          <w:lang w:val="ro-RO"/>
        </w:rPr>
        <w:t xml:space="preserve">Alocarea locurilor de cazare în cămine </w:t>
      </w:r>
      <w:r w:rsidR="2586DF3B" w:rsidRPr="72104812">
        <w:rPr>
          <w:rFonts w:asciiTheme="minorHAnsi" w:eastAsiaTheme="minorEastAsia" w:hAnsiTheme="minorHAnsi" w:cstheme="minorBidi"/>
          <w:lang w:val="ro-RO"/>
        </w:rPr>
        <w:t>studențești</w:t>
      </w:r>
      <w:r w:rsidRPr="72104812">
        <w:rPr>
          <w:rFonts w:asciiTheme="minorHAnsi" w:eastAsiaTheme="minorEastAsia" w:hAnsiTheme="minorHAnsi" w:cstheme="minorBidi"/>
          <w:lang w:val="ro-RO"/>
        </w:rPr>
        <w:t xml:space="preserve"> este bazată pe </w:t>
      </w:r>
      <w:r w:rsidR="7222526F" w:rsidRPr="72104812">
        <w:rPr>
          <w:rFonts w:asciiTheme="minorHAnsi" w:eastAsiaTheme="minorEastAsia" w:hAnsiTheme="minorHAnsi" w:cstheme="minorBidi"/>
          <w:b/>
          <w:bCs/>
          <w:lang w:val="ro-RO"/>
        </w:rPr>
        <w:t>Regul</w:t>
      </w:r>
      <w:r w:rsidR="33849D9C" w:rsidRPr="72104812">
        <w:rPr>
          <w:rFonts w:asciiTheme="minorHAnsi" w:eastAsiaTheme="minorEastAsia" w:hAnsiTheme="minorHAnsi" w:cstheme="minorBidi"/>
          <w:b/>
          <w:bCs/>
          <w:lang w:val="ro-RO"/>
        </w:rPr>
        <w:t>a</w:t>
      </w:r>
      <w:r w:rsidR="7222526F" w:rsidRPr="72104812">
        <w:rPr>
          <w:rFonts w:asciiTheme="minorHAnsi" w:eastAsiaTheme="minorEastAsia" w:hAnsiTheme="minorHAnsi" w:cstheme="minorBidi"/>
          <w:b/>
          <w:bCs/>
          <w:lang w:val="ro-RO"/>
        </w:rPr>
        <w:t>mentul cadru privind caz</w:t>
      </w:r>
      <w:r w:rsidR="0609E36D" w:rsidRPr="72104812">
        <w:rPr>
          <w:rFonts w:asciiTheme="minorHAnsi" w:eastAsiaTheme="minorEastAsia" w:hAnsiTheme="minorHAnsi" w:cstheme="minorBidi"/>
          <w:b/>
          <w:bCs/>
          <w:lang w:val="ro-RO"/>
        </w:rPr>
        <w:t>a</w:t>
      </w:r>
      <w:r w:rsidR="7222526F" w:rsidRPr="72104812">
        <w:rPr>
          <w:rFonts w:asciiTheme="minorHAnsi" w:eastAsiaTheme="minorEastAsia" w:hAnsiTheme="minorHAnsi" w:cstheme="minorBidi"/>
          <w:b/>
          <w:bCs/>
          <w:lang w:val="ro-RO"/>
        </w:rPr>
        <w:t>rea în căminele studențești ale UBB</w:t>
      </w:r>
      <w:r w:rsidR="7222526F" w:rsidRPr="72104812">
        <w:rPr>
          <w:rFonts w:asciiTheme="minorHAnsi" w:eastAsiaTheme="minorEastAsia" w:hAnsiTheme="minorHAnsi" w:cstheme="minorBidi"/>
          <w:lang w:val="ro-RO"/>
        </w:rPr>
        <w:t xml:space="preserve"> modificat și completat prin HS nr. </w:t>
      </w:r>
      <w:r w:rsidR="3211E67A" w:rsidRPr="72104812">
        <w:rPr>
          <w:rFonts w:asciiTheme="minorHAnsi" w:eastAsiaTheme="minorEastAsia" w:hAnsiTheme="minorHAnsi" w:cstheme="minorBidi"/>
          <w:lang w:val="ro-RO"/>
        </w:rPr>
        <w:t>99/26.07.2024</w:t>
      </w:r>
      <w:r w:rsidR="2F30487E" w:rsidRPr="72104812">
        <w:rPr>
          <w:rFonts w:asciiTheme="minorHAnsi" w:eastAsiaTheme="minorEastAsia" w:hAnsiTheme="minorHAnsi" w:cstheme="minorBidi"/>
          <w:lang w:val="ro-RO"/>
        </w:rPr>
        <w:t xml:space="preserve">. </w:t>
      </w:r>
      <w:r w:rsidR="4627C580" w:rsidRPr="72104812">
        <w:rPr>
          <w:rFonts w:asciiTheme="minorHAnsi" w:eastAsiaTheme="minorEastAsia" w:hAnsiTheme="minorHAnsi" w:cstheme="minorBidi"/>
          <w:lang w:val="ro-RO"/>
        </w:rPr>
        <w:t>Prezenta metodologia vine în completarea regulamentului cadru și cuprinde doar reglementările specifice Facultății de Fizică.</w:t>
      </w:r>
    </w:p>
    <w:p w14:paraId="28FC3D36" w14:textId="028BF10A" w:rsidR="03F1C7CB" w:rsidRPr="00EA6CEC" w:rsidRDefault="03F1C7CB" w:rsidP="03F1C7CB">
      <w:pPr>
        <w:pStyle w:val="NormalWeb"/>
        <w:jc w:val="both"/>
        <w:rPr>
          <w:rFonts w:asciiTheme="minorHAnsi" w:eastAsiaTheme="minorEastAsia" w:hAnsiTheme="minorHAnsi" w:cstheme="minorBidi"/>
          <w:lang w:val="ro-RO"/>
        </w:rPr>
      </w:pPr>
    </w:p>
    <w:p w14:paraId="0E639D10" w14:textId="347E5CFB" w:rsidR="341567B7" w:rsidRPr="00EA6CEC" w:rsidRDefault="341567B7" w:rsidP="03F1C7CB">
      <w:pPr>
        <w:pStyle w:val="NormalWeb"/>
        <w:jc w:val="both"/>
        <w:rPr>
          <w:rFonts w:asciiTheme="minorHAnsi" w:eastAsiaTheme="minorEastAsia" w:hAnsiTheme="minorHAnsi" w:cstheme="minorBidi"/>
          <w:lang w:val="ro-RO"/>
        </w:rPr>
      </w:pPr>
      <w:r w:rsidRPr="00EA6CEC">
        <w:rPr>
          <w:rFonts w:asciiTheme="minorHAnsi" w:eastAsiaTheme="minorEastAsia" w:hAnsiTheme="minorHAnsi" w:cstheme="minorBidi"/>
          <w:b/>
          <w:bCs/>
          <w:lang w:val="ro-RO"/>
        </w:rPr>
        <w:t>Art. 1.</w:t>
      </w:r>
      <w:r w:rsidRPr="00EA6CEC">
        <w:rPr>
          <w:rFonts w:asciiTheme="minorHAnsi" w:eastAsiaTheme="minorEastAsia" w:hAnsiTheme="minorHAnsi" w:cstheme="minorBidi"/>
          <w:lang w:val="ro-RO"/>
        </w:rPr>
        <w:t xml:space="preserve"> Dispoziții generale:</w:t>
      </w:r>
    </w:p>
    <w:p w14:paraId="1DFF04BF" w14:textId="7F2F737E" w:rsidR="5A28579C" w:rsidRPr="00EA6CEC" w:rsidRDefault="0037289E" w:rsidP="03F1C7CB">
      <w:pPr>
        <w:pStyle w:val="NormalWeb"/>
        <w:numPr>
          <w:ilvl w:val="0"/>
          <w:numId w:val="6"/>
        </w:numPr>
        <w:jc w:val="both"/>
        <w:rPr>
          <w:rFonts w:asciiTheme="minorHAnsi" w:eastAsiaTheme="minorEastAsia" w:hAnsiTheme="minorHAnsi" w:cstheme="minorBidi"/>
          <w:lang w:val="ro-RO"/>
        </w:rPr>
      </w:pPr>
      <w:r w:rsidRPr="00EA6CEC">
        <w:rPr>
          <w:rFonts w:asciiTheme="minorHAnsi" w:eastAsiaTheme="minorEastAsia" w:hAnsiTheme="minorHAnsi" w:cstheme="minorBidi"/>
          <w:lang w:val="ro-RO"/>
        </w:rPr>
        <w:t>L</w:t>
      </w:r>
      <w:r w:rsidR="5A28579C" w:rsidRPr="00EA6CEC">
        <w:rPr>
          <w:rFonts w:asciiTheme="minorHAnsi" w:eastAsiaTheme="minorEastAsia" w:hAnsiTheme="minorHAnsi" w:cstheme="minorBidi"/>
          <w:lang w:val="ro-RO"/>
        </w:rPr>
        <w:t>a Facultatea de Fizică lista beneficiarilor de cazare va fi întocmită în două etape.</w:t>
      </w:r>
    </w:p>
    <w:p w14:paraId="6D6C6A5A" w14:textId="4076F808" w:rsidR="5A28579C" w:rsidRPr="001C5143" w:rsidRDefault="007627D2" w:rsidP="03F1C7CB">
      <w:pPr>
        <w:pStyle w:val="NormalWeb"/>
        <w:numPr>
          <w:ilvl w:val="0"/>
          <w:numId w:val="6"/>
        </w:numPr>
        <w:jc w:val="both"/>
        <w:rPr>
          <w:rFonts w:asciiTheme="minorHAnsi" w:eastAsiaTheme="minorEastAsia" w:hAnsiTheme="minorHAnsi" w:cstheme="minorBidi"/>
          <w:lang w:val="ro-RO"/>
        </w:rPr>
      </w:pPr>
      <w:r w:rsidRPr="00EA6CEC">
        <w:rPr>
          <w:rFonts w:asciiTheme="minorHAnsi" w:eastAsiaTheme="minorEastAsia" w:hAnsiTheme="minorHAnsi" w:cstheme="minorBidi"/>
          <w:lang w:val="ro-RO"/>
        </w:rPr>
        <w:t>Î</w:t>
      </w:r>
      <w:r w:rsidR="5A28579C" w:rsidRPr="00EA6CEC">
        <w:rPr>
          <w:rFonts w:asciiTheme="minorHAnsi" w:eastAsiaTheme="minorEastAsia" w:hAnsiTheme="minorHAnsi" w:cstheme="minorBidi"/>
          <w:lang w:val="ro-RO"/>
        </w:rPr>
        <w:t>n prima etap</w:t>
      </w:r>
      <w:r w:rsidRPr="00EA6CEC">
        <w:rPr>
          <w:rFonts w:asciiTheme="minorHAnsi" w:eastAsiaTheme="minorEastAsia" w:hAnsiTheme="minorHAnsi" w:cstheme="minorBidi"/>
          <w:lang w:val="ro-RO"/>
        </w:rPr>
        <w:t>ă</w:t>
      </w:r>
      <w:r w:rsidR="5A28579C" w:rsidRPr="00EA6CEC">
        <w:rPr>
          <w:rFonts w:asciiTheme="minorHAnsi" w:eastAsiaTheme="minorEastAsia" w:hAnsiTheme="minorHAnsi" w:cstheme="minorBidi"/>
          <w:lang w:val="ro-RO"/>
        </w:rPr>
        <w:t xml:space="preserve"> 95% din locurile de cazare vor fi distribuite în rândul </w:t>
      </w:r>
      <w:r w:rsidR="577221FF" w:rsidRPr="00EA6CEC">
        <w:rPr>
          <w:rFonts w:asciiTheme="minorHAnsi" w:eastAsiaTheme="minorEastAsia" w:hAnsiTheme="minorHAnsi" w:cstheme="minorBidi"/>
          <w:lang w:val="ro-RO"/>
        </w:rPr>
        <w:t xml:space="preserve">studenților din anul I admiși </w:t>
      </w:r>
      <w:r w:rsidR="0037289E" w:rsidRPr="00EA6CEC">
        <w:rPr>
          <w:rFonts w:asciiTheme="minorHAnsi" w:eastAsiaTheme="minorEastAsia" w:hAnsiTheme="minorHAnsi" w:cstheme="minorBidi"/>
          <w:lang w:val="ro-RO"/>
        </w:rPr>
        <w:t>î</w:t>
      </w:r>
      <w:r w:rsidR="577221FF" w:rsidRPr="00EA6CEC">
        <w:rPr>
          <w:rFonts w:asciiTheme="minorHAnsi" w:eastAsiaTheme="minorEastAsia" w:hAnsiTheme="minorHAnsi" w:cstheme="minorBidi"/>
          <w:lang w:val="ro-RO"/>
        </w:rPr>
        <w:t>n sesiune</w:t>
      </w:r>
      <w:r w:rsidR="5A28579C" w:rsidRPr="00EA6CEC">
        <w:rPr>
          <w:rFonts w:asciiTheme="minorHAnsi" w:eastAsiaTheme="minorEastAsia" w:hAnsiTheme="minorHAnsi" w:cstheme="minorBidi"/>
          <w:lang w:val="ro-RO"/>
        </w:rPr>
        <w:t xml:space="preserve"> </w:t>
      </w:r>
      <w:r w:rsidR="04ECDC2F" w:rsidRPr="00EA6CEC">
        <w:rPr>
          <w:rFonts w:asciiTheme="minorHAnsi" w:eastAsiaTheme="minorEastAsia" w:hAnsiTheme="minorHAnsi" w:cstheme="minorBidi"/>
          <w:lang w:val="ro-RO"/>
        </w:rPr>
        <w:t xml:space="preserve">de admitere </w:t>
      </w:r>
      <w:r w:rsidR="05BE5343" w:rsidRPr="00EA6CEC">
        <w:rPr>
          <w:rFonts w:asciiTheme="minorHAnsi" w:eastAsiaTheme="minorEastAsia" w:hAnsiTheme="minorHAnsi" w:cstheme="minorBidi"/>
          <w:lang w:val="ro-RO"/>
        </w:rPr>
        <w:t xml:space="preserve">din luna </w:t>
      </w:r>
      <w:r w:rsidR="04ECDC2F" w:rsidRPr="001C5143">
        <w:rPr>
          <w:rFonts w:asciiTheme="minorHAnsi" w:eastAsiaTheme="minorEastAsia" w:hAnsiTheme="minorHAnsi" w:cstheme="minorBidi"/>
          <w:lang w:val="ro-RO"/>
        </w:rPr>
        <w:t>iulie 202</w:t>
      </w:r>
      <w:r w:rsidR="00211094" w:rsidRPr="001C5143">
        <w:rPr>
          <w:rFonts w:asciiTheme="minorHAnsi" w:eastAsiaTheme="minorEastAsia" w:hAnsiTheme="minorHAnsi" w:cstheme="minorBidi"/>
          <w:lang w:val="ro-RO"/>
        </w:rPr>
        <w:t>5</w:t>
      </w:r>
      <w:r w:rsidR="04ECDC2F" w:rsidRPr="001C5143">
        <w:rPr>
          <w:rFonts w:asciiTheme="minorHAnsi" w:eastAsiaTheme="minorEastAsia" w:hAnsiTheme="minorHAnsi" w:cstheme="minorBidi"/>
          <w:lang w:val="ro-RO"/>
        </w:rPr>
        <w:t xml:space="preserve"> și în rândul studenților din ani mai mari.</w:t>
      </w:r>
    </w:p>
    <w:p w14:paraId="57F6206C" w14:textId="5577E347" w:rsidR="67C6FB78" w:rsidRPr="001C5143" w:rsidRDefault="007627D2" w:rsidP="03F1C7CB">
      <w:pPr>
        <w:pStyle w:val="NormalWeb"/>
        <w:numPr>
          <w:ilvl w:val="0"/>
          <w:numId w:val="6"/>
        </w:numPr>
        <w:jc w:val="both"/>
        <w:rPr>
          <w:rFonts w:asciiTheme="minorHAnsi" w:eastAsiaTheme="minorEastAsia" w:hAnsiTheme="minorHAnsi" w:cstheme="minorBidi"/>
          <w:lang w:val="ro-RO"/>
        </w:rPr>
      </w:pPr>
      <w:r w:rsidRPr="001C5143">
        <w:rPr>
          <w:rFonts w:asciiTheme="minorHAnsi" w:eastAsiaTheme="minorEastAsia" w:hAnsiTheme="minorHAnsi" w:cstheme="minorBidi"/>
          <w:lang w:val="ro-RO"/>
        </w:rPr>
        <w:t>Î</w:t>
      </w:r>
      <w:r w:rsidR="67C6FB78" w:rsidRPr="001C5143">
        <w:rPr>
          <w:rFonts w:asciiTheme="minorHAnsi" w:eastAsiaTheme="minorEastAsia" w:hAnsiTheme="minorHAnsi" w:cstheme="minorBidi"/>
          <w:lang w:val="ro-RO"/>
        </w:rPr>
        <w:t>n a doua eta</w:t>
      </w:r>
      <w:r w:rsidR="1541B5A8" w:rsidRPr="001C5143">
        <w:rPr>
          <w:rFonts w:asciiTheme="minorHAnsi" w:eastAsiaTheme="minorEastAsia" w:hAnsiTheme="minorHAnsi" w:cstheme="minorBidi"/>
          <w:lang w:val="ro-RO"/>
        </w:rPr>
        <w:t>p</w:t>
      </w:r>
      <w:r w:rsidRPr="001C5143">
        <w:rPr>
          <w:rFonts w:asciiTheme="minorHAnsi" w:eastAsiaTheme="minorEastAsia" w:hAnsiTheme="minorHAnsi" w:cstheme="minorBidi"/>
          <w:lang w:val="ro-RO"/>
        </w:rPr>
        <w:t>ă</w:t>
      </w:r>
      <w:r w:rsidR="1541B5A8" w:rsidRPr="001C5143">
        <w:rPr>
          <w:rFonts w:asciiTheme="minorHAnsi" w:eastAsiaTheme="minorEastAsia" w:hAnsiTheme="minorHAnsi" w:cstheme="minorBidi"/>
          <w:lang w:val="ro-RO"/>
        </w:rPr>
        <w:t xml:space="preserve"> locurile </w:t>
      </w:r>
      <w:r w:rsidR="186DE44D" w:rsidRPr="001C5143">
        <w:rPr>
          <w:rFonts w:asciiTheme="minorHAnsi" w:eastAsiaTheme="minorEastAsia" w:hAnsiTheme="minorHAnsi" w:cstheme="minorBidi"/>
          <w:lang w:val="ro-RO"/>
        </w:rPr>
        <w:t>neocupate din prima etapa vor fi distribuite în rândul studenților din anul I admiși in sesiune</w:t>
      </w:r>
      <w:r w:rsidR="0037289E" w:rsidRPr="001C5143">
        <w:rPr>
          <w:rFonts w:asciiTheme="minorHAnsi" w:eastAsiaTheme="minorEastAsia" w:hAnsiTheme="minorHAnsi" w:cstheme="minorBidi"/>
          <w:lang w:val="ro-RO"/>
        </w:rPr>
        <w:t>a</w:t>
      </w:r>
      <w:r w:rsidR="186DE44D" w:rsidRPr="001C5143">
        <w:rPr>
          <w:rFonts w:asciiTheme="minorHAnsi" w:eastAsiaTheme="minorEastAsia" w:hAnsiTheme="minorHAnsi" w:cstheme="minorBidi"/>
          <w:lang w:val="ro-RO"/>
        </w:rPr>
        <w:t xml:space="preserve"> de admitere din luna </w:t>
      </w:r>
      <w:r w:rsidR="182FD3E7" w:rsidRPr="001C5143">
        <w:rPr>
          <w:rFonts w:asciiTheme="minorHAnsi" w:eastAsiaTheme="minorEastAsia" w:hAnsiTheme="minorHAnsi" w:cstheme="minorBidi"/>
          <w:lang w:val="ro-RO"/>
        </w:rPr>
        <w:t>S</w:t>
      </w:r>
      <w:r w:rsidR="186DE44D" w:rsidRPr="001C5143">
        <w:rPr>
          <w:rFonts w:asciiTheme="minorHAnsi" w:eastAsiaTheme="minorEastAsia" w:hAnsiTheme="minorHAnsi" w:cstheme="minorBidi"/>
          <w:lang w:val="ro-RO"/>
        </w:rPr>
        <w:t>eptembrie 202</w:t>
      </w:r>
      <w:r w:rsidR="00211094" w:rsidRPr="001C5143">
        <w:rPr>
          <w:rFonts w:asciiTheme="minorHAnsi" w:eastAsiaTheme="minorEastAsia" w:hAnsiTheme="minorHAnsi" w:cstheme="minorBidi"/>
          <w:lang w:val="ro-RO"/>
        </w:rPr>
        <w:t>5</w:t>
      </w:r>
      <w:r w:rsidR="186DE44D" w:rsidRPr="001C5143">
        <w:rPr>
          <w:rFonts w:asciiTheme="minorHAnsi" w:eastAsiaTheme="minorEastAsia" w:hAnsiTheme="minorHAnsi" w:cstheme="minorBidi"/>
          <w:lang w:val="ro-RO"/>
        </w:rPr>
        <w:t xml:space="preserve"> și</w:t>
      </w:r>
      <w:r w:rsidR="3E80D432" w:rsidRPr="001C5143">
        <w:rPr>
          <w:rFonts w:asciiTheme="minorHAnsi" w:eastAsiaTheme="minorEastAsia" w:hAnsiTheme="minorHAnsi" w:cstheme="minorBidi"/>
          <w:lang w:val="ro-RO"/>
        </w:rPr>
        <w:t xml:space="preserve"> în rândul studenților care nu au beneficiat de un loc de cazare in prima etap</w:t>
      </w:r>
      <w:r w:rsidR="0037289E" w:rsidRPr="001C5143">
        <w:rPr>
          <w:rFonts w:asciiTheme="minorHAnsi" w:eastAsiaTheme="minorEastAsia" w:hAnsiTheme="minorHAnsi" w:cstheme="minorBidi"/>
          <w:lang w:val="ro-RO"/>
        </w:rPr>
        <w:t>ă</w:t>
      </w:r>
      <w:r w:rsidR="3E80D432" w:rsidRPr="001C5143">
        <w:rPr>
          <w:rFonts w:asciiTheme="minorHAnsi" w:eastAsiaTheme="minorEastAsia" w:hAnsiTheme="minorHAnsi" w:cstheme="minorBidi"/>
          <w:lang w:val="ro-RO"/>
        </w:rPr>
        <w:t>.</w:t>
      </w:r>
    </w:p>
    <w:p w14:paraId="01053115" w14:textId="6ACE32B1" w:rsidR="096EB40A" w:rsidRPr="001C5143" w:rsidRDefault="096EB40A" w:rsidP="03F1C7CB">
      <w:pPr>
        <w:pStyle w:val="NormalWeb"/>
        <w:numPr>
          <w:ilvl w:val="0"/>
          <w:numId w:val="6"/>
        </w:numPr>
        <w:jc w:val="both"/>
        <w:rPr>
          <w:rFonts w:asciiTheme="minorHAnsi" w:eastAsiaTheme="minorEastAsia" w:hAnsiTheme="minorHAnsi" w:cstheme="minorBidi"/>
          <w:lang w:val="ro-RO"/>
        </w:rPr>
      </w:pPr>
      <w:r w:rsidRPr="001C5143">
        <w:rPr>
          <w:rFonts w:asciiTheme="minorHAnsi" w:eastAsiaTheme="minorEastAsia" w:hAnsiTheme="minorHAnsi" w:cstheme="minorBidi"/>
          <w:lang w:val="ro-RO"/>
        </w:rPr>
        <w:t>Studenți</w:t>
      </w:r>
      <w:r w:rsidR="0037289E" w:rsidRPr="001C5143">
        <w:rPr>
          <w:rFonts w:asciiTheme="minorHAnsi" w:eastAsiaTheme="minorEastAsia" w:hAnsiTheme="minorHAnsi" w:cstheme="minorBidi"/>
          <w:lang w:val="ro-RO"/>
        </w:rPr>
        <w:t>i</w:t>
      </w:r>
      <w:r w:rsidRPr="001C5143">
        <w:rPr>
          <w:rFonts w:asciiTheme="minorHAnsi" w:eastAsiaTheme="minorEastAsia" w:hAnsiTheme="minorHAnsi" w:cstheme="minorBidi"/>
          <w:lang w:val="ro-RO"/>
        </w:rPr>
        <w:t xml:space="preserve"> care nu </w:t>
      </w:r>
      <w:r w:rsidR="6AB519B7" w:rsidRPr="001C5143">
        <w:rPr>
          <w:rFonts w:asciiTheme="minorHAnsi" w:eastAsiaTheme="minorEastAsia" w:hAnsiTheme="minorHAnsi" w:cstheme="minorBidi"/>
          <w:lang w:val="ro-RO"/>
        </w:rPr>
        <w:t xml:space="preserve">mai doresc </w:t>
      </w:r>
      <w:r w:rsidRPr="001C5143">
        <w:rPr>
          <w:rFonts w:asciiTheme="minorHAnsi" w:eastAsiaTheme="minorEastAsia" w:hAnsiTheme="minorHAnsi" w:cstheme="minorBidi"/>
          <w:lang w:val="ro-RO"/>
        </w:rPr>
        <w:t>locul de cazare atribuit</w:t>
      </w:r>
      <w:r w:rsidR="467BB3D2" w:rsidRPr="001C5143">
        <w:rPr>
          <w:rFonts w:asciiTheme="minorHAnsi" w:eastAsiaTheme="minorEastAsia" w:hAnsiTheme="minorHAnsi" w:cstheme="minorBidi"/>
          <w:strike/>
          <w:lang w:val="ro-RO"/>
        </w:rPr>
        <w:t>ă</w:t>
      </w:r>
      <w:r w:rsidR="0037289E" w:rsidRPr="001C5143">
        <w:rPr>
          <w:rFonts w:asciiTheme="minorHAnsi" w:eastAsiaTheme="minorEastAsia" w:hAnsiTheme="minorHAnsi" w:cstheme="minorBidi"/>
          <w:lang w:val="ro-RO"/>
        </w:rPr>
        <w:t xml:space="preserve"> în prima etapă</w:t>
      </w:r>
      <w:r w:rsidR="467BB3D2" w:rsidRPr="001C5143">
        <w:rPr>
          <w:rFonts w:asciiTheme="minorHAnsi" w:eastAsiaTheme="minorEastAsia" w:hAnsiTheme="minorHAnsi" w:cstheme="minorBidi"/>
          <w:lang w:val="ro-RO"/>
        </w:rPr>
        <w:t xml:space="preserve"> au obligația de a notifica comisia de cazare </w:t>
      </w:r>
      <w:r w:rsidR="59F08CD3" w:rsidRPr="001C5143">
        <w:rPr>
          <w:rFonts w:asciiTheme="minorHAnsi" w:eastAsiaTheme="minorEastAsia" w:hAnsiTheme="minorHAnsi" w:cstheme="minorBidi"/>
          <w:lang w:val="ro-RO"/>
        </w:rPr>
        <w:t>p</w:t>
      </w:r>
      <w:r w:rsidR="007627D2" w:rsidRPr="001C5143">
        <w:rPr>
          <w:rFonts w:asciiTheme="minorHAnsi" w:eastAsiaTheme="minorEastAsia" w:hAnsiTheme="minorHAnsi" w:cstheme="minorBidi"/>
          <w:lang w:val="ro-RO"/>
        </w:rPr>
        <w:t>â</w:t>
      </w:r>
      <w:r w:rsidR="59F08CD3" w:rsidRPr="001C5143">
        <w:rPr>
          <w:rFonts w:asciiTheme="minorHAnsi" w:eastAsiaTheme="minorEastAsia" w:hAnsiTheme="minorHAnsi" w:cstheme="minorBidi"/>
          <w:lang w:val="ro-RO"/>
        </w:rPr>
        <w:t>n</w:t>
      </w:r>
      <w:r w:rsidR="007627D2" w:rsidRPr="001C5143">
        <w:rPr>
          <w:rFonts w:asciiTheme="minorHAnsi" w:eastAsiaTheme="minorEastAsia" w:hAnsiTheme="minorHAnsi" w:cstheme="minorBidi"/>
          <w:lang w:val="ro-RO"/>
        </w:rPr>
        <w:t>ă</w:t>
      </w:r>
      <w:r w:rsidR="59F08CD3" w:rsidRPr="001C5143">
        <w:rPr>
          <w:rFonts w:asciiTheme="minorHAnsi" w:eastAsiaTheme="minorEastAsia" w:hAnsiTheme="minorHAnsi" w:cstheme="minorBidi"/>
          <w:lang w:val="ro-RO"/>
        </w:rPr>
        <w:t xml:space="preserve"> la data de 15 Septembrie</w:t>
      </w:r>
      <w:r w:rsidR="4425280E" w:rsidRPr="001C5143">
        <w:rPr>
          <w:rFonts w:asciiTheme="minorHAnsi" w:eastAsiaTheme="minorEastAsia" w:hAnsiTheme="minorHAnsi" w:cstheme="minorBidi"/>
          <w:lang w:val="ro-RO"/>
        </w:rPr>
        <w:t xml:space="preserve"> 202</w:t>
      </w:r>
      <w:r w:rsidR="00211094" w:rsidRPr="001C5143">
        <w:rPr>
          <w:rFonts w:asciiTheme="minorHAnsi" w:eastAsiaTheme="minorEastAsia" w:hAnsiTheme="minorHAnsi" w:cstheme="minorBidi"/>
          <w:lang w:val="ro-RO"/>
        </w:rPr>
        <w:t>5</w:t>
      </w:r>
      <w:r w:rsidR="4425280E" w:rsidRPr="001C5143">
        <w:rPr>
          <w:rFonts w:asciiTheme="minorHAnsi" w:eastAsiaTheme="minorEastAsia" w:hAnsiTheme="minorHAnsi" w:cstheme="minorBidi"/>
          <w:lang w:val="ro-RO"/>
        </w:rPr>
        <w:t>. Locurile eliberate în acest fel vor fi redistribuite în etapa a doua.</w:t>
      </w:r>
    </w:p>
    <w:p w14:paraId="62E07F3B" w14:textId="5884D04F" w:rsidR="4425280E" w:rsidRPr="00EA6CEC" w:rsidRDefault="4425280E" w:rsidP="03F1C7CB">
      <w:pPr>
        <w:pStyle w:val="NormalWeb"/>
        <w:numPr>
          <w:ilvl w:val="0"/>
          <w:numId w:val="6"/>
        </w:numPr>
        <w:jc w:val="both"/>
        <w:rPr>
          <w:rFonts w:asciiTheme="minorHAnsi" w:eastAsiaTheme="minorEastAsia" w:hAnsiTheme="minorHAnsi" w:cstheme="minorBidi"/>
          <w:lang w:val="ro-RO"/>
        </w:rPr>
      </w:pPr>
      <w:r w:rsidRPr="001C5143">
        <w:rPr>
          <w:rFonts w:asciiTheme="minorHAnsi" w:eastAsiaTheme="minorEastAsia" w:hAnsiTheme="minorHAnsi" w:cstheme="minorBidi"/>
          <w:lang w:val="ro-RO"/>
        </w:rPr>
        <w:t>Studenți</w:t>
      </w:r>
      <w:r w:rsidR="0037289E" w:rsidRPr="001C5143">
        <w:rPr>
          <w:rFonts w:asciiTheme="minorHAnsi" w:eastAsiaTheme="minorEastAsia" w:hAnsiTheme="minorHAnsi" w:cstheme="minorBidi"/>
          <w:lang w:val="ro-RO"/>
        </w:rPr>
        <w:t>i</w:t>
      </w:r>
      <w:r w:rsidRPr="001C5143">
        <w:rPr>
          <w:rFonts w:asciiTheme="minorHAnsi" w:eastAsiaTheme="minorEastAsia" w:hAnsiTheme="minorHAnsi" w:cstheme="minorBidi"/>
          <w:lang w:val="ro-RO"/>
        </w:rPr>
        <w:t xml:space="preserve"> care nu mai doresc locul de cazare atribuit</w:t>
      </w:r>
      <w:r w:rsidRPr="001C5143">
        <w:rPr>
          <w:rFonts w:asciiTheme="minorHAnsi" w:eastAsiaTheme="minorEastAsia" w:hAnsiTheme="minorHAnsi" w:cstheme="minorBidi"/>
          <w:strike/>
          <w:lang w:val="ro-RO"/>
        </w:rPr>
        <w:t>ă</w:t>
      </w:r>
      <w:r w:rsidRPr="001C5143">
        <w:rPr>
          <w:rFonts w:asciiTheme="minorHAnsi" w:eastAsiaTheme="minorEastAsia" w:hAnsiTheme="minorHAnsi" w:cstheme="minorBidi"/>
          <w:lang w:val="ro-RO"/>
        </w:rPr>
        <w:t xml:space="preserve"> in a doua etap</w:t>
      </w:r>
      <w:r w:rsidR="0037289E" w:rsidRPr="001C5143">
        <w:rPr>
          <w:rFonts w:asciiTheme="minorHAnsi" w:eastAsiaTheme="minorEastAsia" w:hAnsiTheme="minorHAnsi" w:cstheme="minorBidi"/>
          <w:lang w:val="ro-RO"/>
        </w:rPr>
        <w:t>ă</w:t>
      </w:r>
      <w:r w:rsidRPr="001C5143">
        <w:rPr>
          <w:rFonts w:asciiTheme="minorHAnsi" w:eastAsiaTheme="minorEastAsia" w:hAnsiTheme="minorHAnsi" w:cstheme="minorBidi"/>
          <w:lang w:val="ro-RO"/>
        </w:rPr>
        <w:t xml:space="preserve"> au</w:t>
      </w:r>
      <w:r w:rsidRPr="00EA6CEC">
        <w:rPr>
          <w:rFonts w:asciiTheme="minorHAnsi" w:eastAsiaTheme="minorEastAsia" w:hAnsiTheme="minorHAnsi" w:cstheme="minorBidi"/>
          <w:lang w:val="ro-RO"/>
        </w:rPr>
        <w:t xml:space="preserve"> obligația de a notifica comisia de cazare </w:t>
      </w:r>
      <w:r w:rsidR="6E657A7E" w:rsidRPr="00EA6CEC">
        <w:rPr>
          <w:rFonts w:asciiTheme="minorHAnsi" w:eastAsiaTheme="minorEastAsia" w:hAnsiTheme="minorHAnsi" w:cstheme="minorBidi"/>
          <w:lang w:val="ro-RO"/>
        </w:rPr>
        <w:t>cât mai repede. Locurile eliberate în acest fel vor fi distribuite în rândul studen</w:t>
      </w:r>
      <w:r w:rsidR="1E883131" w:rsidRPr="00EA6CEC">
        <w:rPr>
          <w:rFonts w:asciiTheme="minorHAnsi" w:eastAsiaTheme="minorEastAsia" w:hAnsiTheme="minorHAnsi" w:cstheme="minorBidi"/>
          <w:lang w:val="ro-RO"/>
        </w:rPr>
        <w:t>ților aflați pe lista de așteptare.</w:t>
      </w:r>
    </w:p>
    <w:p w14:paraId="3B08283C" w14:textId="5D7683A1" w:rsidR="1E883131" w:rsidRPr="00EA6CEC" w:rsidRDefault="1E883131" w:rsidP="03F1C7CB">
      <w:pPr>
        <w:pStyle w:val="NormalWeb"/>
        <w:jc w:val="both"/>
        <w:rPr>
          <w:rFonts w:asciiTheme="minorHAnsi" w:eastAsiaTheme="minorEastAsia" w:hAnsiTheme="minorHAnsi" w:cstheme="minorBidi"/>
          <w:lang w:val="ro-RO"/>
        </w:rPr>
      </w:pPr>
      <w:r w:rsidRPr="00EA6CEC">
        <w:rPr>
          <w:rFonts w:asciiTheme="minorHAnsi" w:eastAsiaTheme="minorEastAsia" w:hAnsiTheme="minorHAnsi" w:cstheme="minorBidi"/>
          <w:b/>
          <w:bCs/>
          <w:lang w:val="ro-RO"/>
        </w:rPr>
        <w:t>Art. 2.</w:t>
      </w:r>
      <w:r w:rsidRPr="00EA6CEC">
        <w:rPr>
          <w:rFonts w:asciiTheme="minorHAnsi" w:eastAsiaTheme="minorEastAsia" w:hAnsiTheme="minorHAnsi" w:cstheme="minorBidi"/>
          <w:lang w:val="ro-RO"/>
        </w:rPr>
        <w:t xml:space="preserve"> Cereri:</w:t>
      </w:r>
    </w:p>
    <w:p w14:paraId="15D1C6B7" w14:textId="49838BC8" w:rsidR="1E883131" w:rsidRPr="001C5143" w:rsidRDefault="1E883131" w:rsidP="03F1C7CB">
      <w:pPr>
        <w:pStyle w:val="NormalWeb"/>
        <w:numPr>
          <w:ilvl w:val="0"/>
          <w:numId w:val="5"/>
        </w:numPr>
        <w:jc w:val="both"/>
        <w:rPr>
          <w:rFonts w:asciiTheme="minorHAnsi" w:eastAsiaTheme="minorEastAsia" w:hAnsiTheme="minorHAnsi" w:cstheme="minorBidi"/>
          <w:color w:val="000000" w:themeColor="text1"/>
          <w:lang w:val="ro-RO"/>
        </w:rPr>
      </w:pPr>
      <w:r w:rsidRPr="001C5143">
        <w:rPr>
          <w:rFonts w:asciiTheme="minorHAnsi" w:eastAsiaTheme="minorEastAsia" w:hAnsiTheme="minorHAnsi" w:cstheme="minorBidi"/>
          <w:color w:val="000000" w:themeColor="text1"/>
          <w:lang w:val="ro-RO"/>
        </w:rPr>
        <w:t>Alocarea locurilor de cazare se face pe baza cererilor de cazare nominale depuse la secretariatul facultății.</w:t>
      </w:r>
    </w:p>
    <w:p w14:paraId="594BFD19" w14:textId="0CC9307F" w:rsidR="2A542A13" w:rsidRPr="001C5143" w:rsidRDefault="2A542A13" w:rsidP="03F1C7CB">
      <w:pPr>
        <w:pStyle w:val="NormalWeb"/>
        <w:numPr>
          <w:ilvl w:val="0"/>
          <w:numId w:val="5"/>
        </w:numPr>
        <w:jc w:val="both"/>
        <w:rPr>
          <w:rFonts w:asciiTheme="minorHAnsi" w:eastAsiaTheme="minorEastAsia" w:hAnsiTheme="minorHAnsi" w:cstheme="minorBidi"/>
          <w:color w:val="000000" w:themeColor="text1"/>
          <w:lang w:val="ro-RO"/>
        </w:rPr>
      </w:pPr>
      <w:r w:rsidRPr="001C5143">
        <w:rPr>
          <w:rFonts w:asciiTheme="minorHAnsi" w:eastAsiaTheme="minorEastAsia" w:hAnsiTheme="minorHAnsi" w:cstheme="minorBidi"/>
          <w:color w:val="000000" w:themeColor="text1"/>
          <w:lang w:val="ro-RO"/>
        </w:rPr>
        <w:t>Studenții din anul I depun cererea de cazare împreună cu dosarul de înscriere.</w:t>
      </w:r>
    </w:p>
    <w:p w14:paraId="209D6DA8" w14:textId="53B3E802" w:rsidR="2A542A13" w:rsidRPr="001C5143" w:rsidRDefault="2A542A13" w:rsidP="03F1C7CB">
      <w:pPr>
        <w:pStyle w:val="NormalWeb"/>
        <w:numPr>
          <w:ilvl w:val="0"/>
          <w:numId w:val="5"/>
        </w:numPr>
        <w:jc w:val="both"/>
        <w:rPr>
          <w:rFonts w:asciiTheme="minorHAnsi" w:eastAsiaTheme="minorEastAsia" w:hAnsiTheme="minorHAnsi" w:cstheme="minorBidi"/>
          <w:color w:val="000000" w:themeColor="text1"/>
          <w:lang w:val="ro-RO"/>
        </w:rPr>
      </w:pPr>
      <w:r w:rsidRPr="001C5143">
        <w:rPr>
          <w:rFonts w:asciiTheme="minorHAnsi" w:eastAsiaTheme="minorEastAsia" w:hAnsiTheme="minorHAnsi" w:cstheme="minorBidi"/>
          <w:color w:val="000000" w:themeColor="text1"/>
          <w:lang w:val="ro-RO"/>
        </w:rPr>
        <w:t xml:space="preserve">Studenții din anii mai mari depun </w:t>
      </w:r>
      <w:r w:rsidR="5F10ED20" w:rsidRPr="001C5143">
        <w:rPr>
          <w:rFonts w:asciiTheme="minorHAnsi" w:eastAsiaTheme="minorEastAsia" w:hAnsiTheme="minorHAnsi" w:cstheme="minorBidi"/>
          <w:color w:val="000000" w:themeColor="text1"/>
          <w:lang w:val="ro-RO"/>
        </w:rPr>
        <w:t xml:space="preserve">cererea de cazare până la data de </w:t>
      </w:r>
      <w:r w:rsidR="00211094" w:rsidRPr="001C5143">
        <w:rPr>
          <w:rFonts w:asciiTheme="minorHAnsi" w:eastAsiaTheme="minorEastAsia" w:hAnsiTheme="minorHAnsi" w:cstheme="minorBidi"/>
          <w:b/>
          <w:bCs/>
          <w:color w:val="000000" w:themeColor="text1"/>
          <w:lang w:val="ro-RO"/>
        </w:rPr>
        <w:t>28</w:t>
      </w:r>
      <w:r w:rsidR="5F10ED20" w:rsidRPr="001C5143">
        <w:rPr>
          <w:rFonts w:asciiTheme="minorHAnsi" w:eastAsiaTheme="minorEastAsia" w:hAnsiTheme="minorHAnsi" w:cstheme="minorBidi"/>
          <w:b/>
          <w:bCs/>
          <w:color w:val="000000" w:themeColor="text1"/>
          <w:lang w:val="ro-RO"/>
        </w:rPr>
        <w:t>.07</w:t>
      </w:r>
      <w:r w:rsidR="4AAC5A5F" w:rsidRPr="001C5143">
        <w:rPr>
          <w:rFonts w:asciiTheme="minorHAnsi" w:eastAsiaTheme="minorEastAsia" w:hAnsiTheme="minorHAnsi" w:cstheme="minorBidi"/>
          <w:b/>
          <w:bCs/>
          <w:color w:val="000000" w:themeColor="text1"/>
          <w:lang w:val="ro-RO"/>
        </w:rPr>
        <w:t>.202</w:t>
      </w:r>
      <w:r w:rsidR="00211094" w:rsidRPr="001C5143">
        <w:rPr>
          <w:rFonts w:asciiTheme="minorHAnsi" w:eastAsiaTheme="minorEastAsia" w:hAnsiTheme="minorHAnsi" w:cstheme="minorBidi"/>
          <w:b/>
          <w:bCs/>
          <w:color w:val="000000" w:themeColor="text1"/>
          <w:lang w:val="ro-RO"/>
        </w:rPr>
        <w:t>5</w:t>
      </w:r>
    </w:p>
    <w:p w14:paraId="7BC21939" w14:textId="29DC182D" w:rsidR="4AAC5A5F" w:rsidRPr="001C5143" w:rsidRDefault="007627D2" w:rsidP="03F1C7CB">
      <w:pPr>
        <w:pStyle w:val="NormalWeb"/>
        <w:numPr>
          <w:ilvl w:val="0"/>
          <w:numId w:val="5"/>
        </w:numPr>
        <w:jc w:val="both"/>
        <w:rPr>
          <w:rFonts w:asciiTheme="minorHAnsi" w:eastAsiaTheme="minorEastAsia" w:hAnsiTheme="minorHAnsi" w:cstheme="minorBidi"/>
          <w:color w:val="000000" w:themeColor="text1"/>
          <w:lang w:val="ro-RO"/>
        </w:rPr>
      </w:pPr>
      <w:r w:rsidRPr="001C5143">
        <w:rPr>
          <w:rFonts w:asciiTheme="minorHAnsi" w:eastAsiaTheme="minorEastAsia" w:hAnsiTheme="minorHAnsi" w:cstheme="minorBidi"/>
          <w:color w:val="000000" w:themeColor="text1"/>
          <w:lang w:val="ro-RO"/>
        </w:rPr>
        <w:t>Î</w:t>
      </w:r>
      <w:r w:rsidR="4AAC5A5F" w:rsidRPr="001C5143">
        <w:rPr>
          <w:rFonts w:asciiTheme="minorHAnsi" w:eastAsiaTheme="minorEastAsia" w:hAnsiTheme="minorHAnsi" w:cstheme="minorBidi"/>
          <w:color w:val="000000" w:themeColor="text1"/>
          <w:lang w:val="ro-RO"/>
        </w:rPr>
        <w:t>n cererea depusă studenții indică ordinea opțiunilor.</w:t>
      </w:r>
    </w:p>
    <w:p w14:paraId="3914AB58" w14:textId="594CAF16" w:rsidR="4AAC5A5F" w:rsidRPr="00EA6CEC" w:rsidRDefault="4AAC5A5F" w:rsidP="03F1C7CB">
      <w:pPr>
        <w:pStyle w:val="NormalWeb"/>
        <w:jc w:val="both"/>
        <w:rPr>
          <w:rFonts w:asciiTheme="minorHAnsi" w:eastAsiaTheme="minorEastAsia" w:hAnsiTheme="minorHAnsi" w:cstheme="minorBidi"/>
          <w:lang w:val="ro-RO"/>
        </w:rPr>
      </w:pPr>
      <w:r w:rsidRPr="00EA6CEC">
        <w:rPr>
          <w:rFonts w:asciiTheme="minorHAnsi" w:eastAsiaTheme="minorEastAsia" w:hAnsiTheme="minorHAnsi" w:cstheme="minorBidi"/>
          <w:b/>
          <w:bCs/>
          <w:lang w:val="ro-RO"/>
        </w:rPr>
        <w:t>Art. 3.</w:t>
      </w:r>
      <w:r w:rsidRPr="00EA6CEC">
        <w:rPr>
          <w:rFonts w:asciiTheme="minorHAnsi" w:eastAsiaTheme="minorEastAsia" w:hAnsiTheme="minorHAnsi" w:cstheme="minorBidi"/>
          <w:lang w:val="ro-RO"/>
        </w:rPr>
        <w:t xml:space="preserve"> Modul de </w:t>
      </w:r>
      <w:r w:rsidR="63B84ACA" w:rsidRPr="00EA6CEC">
        <w:rPr>
          <w:rFonts w:asciiTheme="minorHAnsi" w:eastAsiaTheme="minorEastAsia" w:hAnsiTheme="minorHAnsi" w:cstheme="minorBidi"/>
          <w:lang w:val="ro-RO"/>
        </w:rPr>
        <w:t>alocare</w:t>
      </w:r>
      <w:r w:rsidRPr="00EA6CEC">
        <w:rPr>
          <w:rFonts w:asciiTheme="minorHAnsi" w:eastAsiaTheme="minorEastAsia" w:hAnsiTheme="minorHAnsi" w:cstheme="minorBidi"/>
          <w:lang w:val="ro-RO"/>
        </w:rPr>
        <w:t xml:space="preserve"> a locurilor de cazare:</w:t>
      </w:r>
    </w:p>
    <w:p w14:paraId="480A88C8" w14:textId="5B3EBDBC" w:rsidR="4AAC5A5F" w:rsidRPr="00EA6CEC" w:rsidRDefault="5DD5E688" w:rsidP="03F1C7CB">
      <w:pPr>
        <w:pStyle w:val="NormalWeb"/>
        <w:numPr>
          <w:ilvl w:val="0"/>
          <w:numId w:val="4"/>
        </w:numPr>
        <w:jc w:val="both"/>
        <w:rPr>
          <w:rFonts w:asciiTheme="minorHAnsi" w:eastAsiaTheme="minorEastAsia" w:hAnsiTheme="minorHAnsi" w:cstheme="minorBidi"/>
          <w:lang w:val="ro-RO"/>
        </w:rPr>
      </w:pPr>
      <w:r w:rsidRPr="00EA6CEC">
        <w:rPr>
          <w:rFonts w:asciiTheme="minorHAnsi" w:eastAsiaTheme="minorEastAsia" w:hAnsiTheme="minorHAnsi" w:cstheme="minorBidi"/>
          <w:lang w:val="ro-RO"/>
        </w:rPr>
        <w:lastRenderedPageBreak/>
        <w:t>Locurile de cazare vor fi acordate prima dat</w:t>
      </w:r>
      <w:r w:rsidR="0037289E" w:rsidRPr="00EA6CEC">
        <w:rPr>
          <w:rFonts w:asciiTheme="minorHAnsi" w:eastAsiaTheme="minorEastAsia" w:hAnsiTheme="minorHAnsi" w:cstheme="minorBidi"/>
          <w:lang w:val="ro-RO"/>
        </w:rPr>
        <w:t>ă</w:t>
      </w:r>
      <w:r w:rsidRPr="00EA6CEC">
        <w:rPr>
          <w:rFonts w:asciiTheme="minorHAnsi" w:eastAsiaTheme="minorEastAsia" w:hAnsiTheme="minorHAnsi" w:cstheme="minorBidi"/>
          <w:lang w:val="ro-RO"/>
        </w:rPr>
        <w:t xml:space="preserve"> </w:t>
      </w:r>
      <w:r w:rsidR="2AA3C664" w:rsidRPr="00EA6CEC">
        <w:rPr>
          <w:rFonts w:asciiTheme="minorHAnsi" w:eastAsiaTheme="minorEastAsia" w:hAnsiTheme="minorHAnsi" w:cstheme="minorBidi"/>
          <w:lang w:val="ro-RO"/>
        </w:rPr>
        <w:t>studenților</w:t>
      </w:r>
      <w:r w:rsidRPr="00EA6CEC">
        <w:rPr>
          <w:rFonts w:asciiTheme="minorHAnsi" w:eastAsiaTheme="minorEastAsia" w:hAnsiTheme="minorHAnsi" w:cstheme="minorBidi"/>
          <w:lang w:val="ro-RO"/>
        </w:rPr>
        <w:t xml:space="preserve"> care fac parte din categoriile prioritare definite in re</w:t>
      </w:r>
      <w:r w:rsidR="497153C7" w:rsidRPr="00EA6CEC">
        <w:rPr>
          <w:rFonts w:asciiTheme="minorHAnsi" w:eastAsiaTheme="minorEastAsia" w:hAnsiTheme="minorHAnsi" w:cstheme="minorBidi"/>
          <w:lang w:val="ro-RO"/>
        </w:rPr>
        <w:t>gulamentul cadru (Art. 8).</w:t>
      </w:r>
    </w:p>
    <w:p w14:paraId="71D38F2D" w14:textId="1101B9A1" w:rsidR="3BA5CB49" w:rsidRPr="00EA6CEC" w:rsidRDefault="007627D2" w:rsidP="03F1C7CB">
      <w:pPr>
        <w:pStyle w:val="NormalWeb"/>
        <w:numPr>
          <w:ilvl w:val="0"/>
          <w:numId w:val="4"/>
        </w:numPr>
        <w:jc w:val="both"/>
        <w:rPr>
          <w:rFonts w:asciiTheme="minorHAnsi" w:eastAsiaTheme="minorEastAsia" w:hAnsiTheme="minorHAnsi" w:cstheme="minorBidi"/>
          <w:lang w:val="ro-RO"/>
        </w:rPr>
      </w:pPr>
      <w:r w:rsidRPr="00EA6CEC">
        <w:rPr>
          <w:rFonts w:asciiTheme="minorHAnsi" w:eastAsiaTheme="minorEastAsia" w:hAnsiTheme="minorHAnsi" w:cstheme="minorBidi"/>
          <w:lang w:val="ro-RO"/>
        </w:rPr>
        <w:t>Maxim</w:t>
      </w:r>
      <w:r w:rsidR="3BA5CB49" w:rsidRPr="00EA6CEC">
        <w:rPr>
          <w:rFonts w:asciiTheme="minorHAnsi" w:eastAsiaTheme="minorEastAsia" w:hAnsiTheme="minorHAnsi" w:cstheme="minorBidi"/>
          <w:lang w:val="ro-RO"/>
        </w:rPr>
        <w:t xml:space="preserve"> </w:t>
      </w:r>
      <w:r w:rsidR="1B753FA6" w:rsidRPr="00EA6CEC">
        <w:rPr>
          <w:rFonts w:asciiTheme="minorHAnsi" w:eastAsiaTheme="minorEastAsia" w:hAnsiTheme="minorHAnsi" w:cstheme="minorBidi"/>
          <w:lang w:val="ro-RO"/>
        </w:rPr>
        <w:t>10% din locurile rămase liber</w:t>
      </w:r>
      <w:r w:rsidR="0037289E" w:rsidRPr="00EA6CEC">
        <w:rPr>
          <w:rFonts w:asciiTheme="minorHAnsi" w:eastAsiaTheme="minorEastAsia" w:hAnsiTheme="minorHAnsi" w:cstheme="minorBidi"/>
          <w:lang w:val="ro-RO"/>
        </w:rPr>
        <w:t>e</w:t>
      </w:r>
      <w:r w:rsidR="1B753FA6" w:rsidRPr="00EA6CEC">
        <w:rPr>
          <w:rFonts w:asciiTheme="minorHAnsi" w:eastAsiaTheme="minorEastAsia" w:hAnsiTheme="minorHAnsi" w:cstheme="minorBidi"/>
          <w:lang w:val="ro-RO"/>
        </w:rPr>
        <w:t xml:space="preserve"> vor fi alocate </w:t>
      </w:r>
      <w:r w:rsidR="3306010C" w:rsidRPr="00EA6CEC">
        <w:rPr>
          <w:rFonts w:asciiTheme="minorHAnsi" w:eastAsiaTheme="minorEastAsia" w:hAnsiTheme="minorHAnsi" w:cstheme="minorBidi"/>
          <w:lang w:val="ro-RO"/>
        </w:rPr>
        <w:t>pe baza criteriilor sociale și medicale.</w:t>
      </w:r>
    </w:p>
    <w:p w14:paraId="25E7A295" w14:textId="0A3B1149" w:rsidR="73E41A16" w:rsidRPr="00EA6CEC" w:rsidRDefault="73E41A16" w:rsidP="03F1C7CB">
      <w:pPr>
        <w:pStyle w:val="NormalWeb"/>
        <w:numPr>
          <w:ilvl w:val="0"/>
          <w:numId w:val="4"/>
        </w:numPr>
        <w:jc w:val="both"/>
        <w:rPr>
          <w:rFonts w:asciiTheme="minorHAnsi" w:eastAsiaTheme="minorEastAsia" w:hAnsiTheme="minorHAnsi" w:cstheme="minorBidi"/>
          <w:lang w:val="ro-RO"/>
        </w:rPr>
      </w:pPr>
      <w:r w:rsidRPr="00EA6CEC">
        <w:rPr>
          <w:rFonts w:asciiTheme="minorHAnsi" w:eastAsiaTheme="minorEastAsia" w:hAnsiTheme="minorHAnsi" w:cstheme="minorBidi"/>
          <w:lang w:val="ro-RO"/>
        </w:rPr>
        <w:t>Restul locurilor rămase liber</w:t>
      </w:r>
      <w:r w:rsidR="0037289E" w:rsidRPr="00EA6CEC">
        <w:rPr>
          <w:rFonts w:asciiTheme="minorHAnsi" w:eastAsiaTheme="minorEastAsia" w:hAnsiTheme="minorHAnsi" w:cstheme="minorBidi"/>
          <w:lang w:val="ro-RO"/>
        </w:rPr>
        <w:t>e</w:t>
      </w:r>
      <w:r w:rsidRPr="00EA6CEC">
        <w:rPr>
          <w:rFonts w:asciiTheme="minorHAnsi" w:eastAsiaTheme="minorEastAsia" w:hAnsiTheme="minorHAnsi" w:cstheme="minorBidi"/>
          <w:lang w:val="ro-RO"/>
        </w:rPr>
        <w:t xml:space="preserve"> vor fi </w:t>
      </w:r>
      <w:r w:rsidR="6003B977" w:rsidRPr="00EA6CEC">
        <w:rPr>
          <w:rFonts w:asciiTheme="minorHAnsi" w:eastAsiaTheme="minorEastAsia" w:hAnsiTheme="minorHAnsi" w:cstheme="minorBidi"/>
          <w:lang w:val="ro-RO"/>
        </w:rPr>
        <w:t>distribuite între linii de studiu, specializări și apoi ani de studiu, proporțional cu numărul studenților bugetați.</w:t>
      </w:r>
    </w:p>
    <w:p w14:paraId="270EDD2D" w14:textId="63D1A849" w:rsidR="6003B977" w:rsidRPr="00EA6CEC" w:rsidRDefault="6003B977" w:rsidP="03F1C7CB">
      <w:pPr>
        <w:pStyle w:val="NormalWeb"/>
        <w:numPr>
          <w:ilvl w:val="0"/>
          <w:numId w:val="4"/>
        </w:numPr>
        <w:jc w:val="both"/>
        <w:rPr>
          <w:rFonts w:asciiTheme="minorHAnsi" w:eastAsiaTheme="minorEastAsia" w:hAnsiTheme="minorHAnsi" w:cstheme="minorBidi"/>
          <w:lang w:val="ro-RO"/>
        </w:rPr>
      </w:pPr>
      <w:r w:rsidRPr="00EA6CEC">
        <w:rPr>
          <w:rFonts w:asciiTheme="minorHAnsi" w:eastAsiaTheme="minorEastAsia" w:hAnsiTheme="minorHAnsi" w:cstheme="minorBidi"/>
          <w:lang w:val="ro-RO"/>
        </w:rPr>
        <w:t>Pe</w:t>
      </w:r>
      <w:r w:rsidR="0037289E" w:rsidRPr="00EA6CEC">
        <w:rPr>
          <w:rFonts w:asciiTheme="minorHAnsi" w:eastAsiaTheme="minorEastAsia" w:hAnsiTheme="minorHAnsi" w:cstheme="minorBidi"/>
          <w:lang w:val="ro-RO"/>
        </w:rPr>
        <w:t>ntru fiecare an de studiu, linie</w:t>
      </w:r>
      <w:r w:rsidRPr="00EA6CEC">
        <w:rPr>
          <w:rFonts w:asciiTheme="minorHAnsi" w:eastAsiaTheme="minorEastAsia" w:hAnsiTheme="minorHAnsi" w:cstheme="minorBidi"/>
          <w:lang w:val="ro-RO"/>
        </w:rPr>
        <w:t xml:space="preserve"> de studiu și apoi pentru fiecare specializare se întocmește o list</w:t>
      </w:r>
      <w:r w:rsidR="0037289E" w:rsidRPr="00EA6CEC">
        <w:rPr>
          <w:rFonts w:asciiTheme="minorHAnsi" w:eastAsiaTheme="minorEastAsia" w:hAnsiTheme="minorHAnsi" w:cstheme="minorBidi"/>
          <w:lang w:val="ro-RO"/>
        </w:rPr>
        <w:t>ă</w:t>
      </w:r>
      <w:r w:rsidRPr="00EA6CEC">
        <w:rPr>
          <w:rFonts w:asciiTheme="minorHAnsi" w:eastAsiaTheme="minorEastAsia" w:hAnsiTheme="minorHAnsi" w:cstheme="minorBidi"/>
          <w:lang w:val="ro-RO"/>
        </w:rPr>
        <w:t xml:space="preserve"> cu medii</w:t>
      </w:r>
      <w:r w:rsidR="1FA4AD10" w:rsidRPr="00EA6CEC">
        <w:rPr>
          <w:rFonts w:asciiTheme="minorHAnsi" w:eastAsiaTheme="minorEastAsia" w:hAnsiTheme="minorHAnsi" w:cstheme="minorBidi"/>
          <w:lang w:val="ro-RO"/>
        </w:rPr>
        <w:t xml:space="preserve"> din semestrul precedent (de admitere pentru Anul I)</w:t>
      </w:r>
      <w:r w:rsidRPr="00EA6CEC">
        <w:rPr>
          <w:rFonts w:asciiTheme="minorHAnsi" w:eastAsiaTheme="minorEastAsia" w:hAnsiTheme="minorHAnsi" w:cstheme="minorBidi"/>
          <w:lang w:val="ro-RO"/>
        </w:rPr>
        <w:t>, în ordine descrescătoare, a studenților cu cerere de cazare validă.</w:t>
      </w:r>
    </w:p>
    <w:p w14:paraId="72251113" w14:textId="13B8BAD9" w:rsidR="6003B977" w:rsidRPr="00EA6CEC" w:rsidRDefault="007627D2" w:rsidP="03F1C7CB">
      <w:pPr>
        <w:pStyle w:val="NormalWeb"/>
        <w:numPr>
          <w:ilvl w:val="0"/>
          <w:numId w:val="4"/>
        </w:numPr>
        <w:jc w:val="both"/>
        <w:rPr>
          <w:rFonts w:asciiTheme="minorHAnsi" w:eastAsiaTheme="minorEastAsia" w:hAnsiTheme="minorHAnsi" w:cstheme="minorBidi"/>
          <w:lang w:val="ro-RO"/>
        </w:rPr>
      </w:pPr>
      <w:r w:rsidRPr="00EA6CEC">
        <w:rPr>
          <w:rFonts w:asciiTheme="minorHAnsi" w:eastAsiaTheme="minorEastAsia" w:hAnsiTheme="minorHAnsi" w:cstheme="minorBidi"/>
          <w:lang w:val="ro-RO"/>
        </w:rPr>
        <w:t>Î</w:t>
      </w:r>
      <w:r w:rsidR="6003B977" w:rsidRPr="00EA6CEC">
        <w:rPr>
          <w:rFonts w:asciiTheme="minorHAnsi" w:eastAsiaTheme="minorEastAsia" w:hAnsiTheme="minorHAnsi" w:cstheme="minorBidi"/>
          <w:lang w:val="ro-RO"/>
        </w:rPr>
        <w:t xml:space="preserve">n cazul </w:t>
      </w:r>
      <w:r w:rsidR="0942D802" w:rsidRPr="00EA6CEC">
        <w:rPr>
          <w:rFonts w:asciiTheme="minorHAnsi" w:eastAsiaTheme="minorEastAsia" w:hAnsiTheme="minorHAnsi" w:cstheme="minorBidi"/>
          <w:lang w:val="ro-RO"/>
        </w:rPr>
        <w:t xml:space="preserve">studenților </w:t>
      </w:r>
      <w:r w:rsidR="6003B977" w:rsidRPr="00EA6CEC">
        <w:rPr>
          <w:rFonts w:asciiTheme="minorHAnsi" w:eastAsiaTheme="minorEastAsia" w:hAnsiTheme="minorHAnsi" w:cstheme="minorBidi"/>
          <w:lang w:val="ro-RO"/>
        </w:rPr>
        <w:t xml:space="preserve">pentru care planul de </w:t>
      </w:r>
      <w:r w:rsidR="483A20D1" w:rsidRPr="00EA6CEC">
        <w:rPr>
          <w:rFonts w:asciiTheme="minorHAnsi" w:eastAsiaTheme="minorEastAsia" w:hAnsiTheme="minorHAnsi" w:cstheme="minorBidi"/>
          <w:lang w:val="ro-RO"/>
        </w:rPr>
        <w:t>învățământ</w:t>
      </w:r>
      <w:r w:rsidR="6003B977" w:rsidRPr="00EA6CEC">
        <w:rPr>
          <w:rFonts w:asciiTheme="minorHAnsi" w:eastAsiaTheme="minorEastAsia" w:hAnsiTheme="minorHAnsi" w:cstheme="minorBidi"/>
          <w:lang w:val="ro-RO"/>
        </w:rPr>
        <w:t xml:space="preserve"> conține </w:t>
      </w:r>
      <w:r w:rsidR="0F253C44" w:rsidRPr="00EA6CEC">
        <w:rPr>
          <w:rFonts w:asciiTheme="minorHAnsi" w:eastAsiaTheme="minorEastAsia" w:hAnsiTheme="minorHAnsi" w:cstheme="minorBidi"/>
          <w:lang w:val="ro-RO"/>
        </w:rPr>
        <w:t xml:space="preserve">o </w:t>
      </w:r>
      <w:r w:rsidR="6003B977" w:rsidRPr="00EA6CEC">
        <w:rPr>
          <w:rFonts w:asciiTheme="minorHAnsi" w:eastAsiaTheme="minorEastAsia" w:hAnsiTheme="minorHAnsi" w:cstheme="minorBidi"/>
          <w:lang w:val="ro-RO"/>
        </w:rPr>
        <w:t>disciplina de</w:t>
      </w:r>
      <w:r w:rsidR="0A46588F" w:rsidRPr="00EA6CEC">
        <w:rPr>
          <w:rFonts w:asciiTheme="minorHAnsi" w:eastAsiaTheme="minorEastAsia" w:hAnsiTheme="minorHAnsi" w:cstheme="minorBidi"/>
          <w:lang w:val="ro-RO"/>
        </w:rPr>
        <w:t xml:space="preserve"> tip practică </w:t>
      </w:r>
      <w:r w:rsidR="5FAC9DD4" w:rsidRPr="00EA6CEC">
        <w:rPr>
          <w:rFonts w:asciiTheme="minorHAnsi" w:eastAsiaTheme="minorEastAsia" w:hAnsiTheme="minorHAnsi" w:cstheme="minorBidi"/>
          <w:lang w:val="ro-RO"/>
        </w:rPr>
        <w:t xml:space="preserve">de specialitate/domeniu media de studiu va fi calculată fără nota de </w:t>
      </w:r>
      <w:r w:rsidR="5430B7D9" w:rsidRPr="00EA6CEC">
        <w:rPr>
          <w:rFonts w:asciiTheme="minorHAnsi" w:eastAsiaTheme="minorEastAsia" w:hAnsiTheme="minorHAnsi" w:cstheme="minorBidi"/>
          <w:lang w:val="ro-RO"/>
        </w:rPr>
        <w:t xml:space="preserve">disciplina de tip practică. În aceste cazuri studentul este considerat integralist și fără nota de la disciplina de </w:t>
      </w:r>
      <w:r w:rsidR="33832A72" w:rsidRPr="00EA6CEC">
        <w:rPr>
          <w:rFonts w:asciiTheme="minorHAnsi" w:eastAsiaTheme="minorEastAsia" w:hAnsiTheme="minorHAnsi" w:cstheme="minorBidi"/>
          <w:lang w:val="ro-RO"/>
        </w:rPr>
        <w:t xml:space="preserve">tip </w:t>
      </w:r>
      <w:r w:rsidR="5430B7D9" w:rsidRPr="00EA6CEC">
        <w:rPr>
          <w:rFonts w:asciiTheme="minorHAnsi" w:eastAsiaTheme="minorEastAsia" w:hAnsiTheme="minorHAnsi" w:cstheme="minorBidi"/>
          <w:lang w:val="ro-RO"/>
        </w:rPr>
        <w:t>practică.</w:t>
      </w:r>
    </w:p>
    <w:p w14:paraId="25CAE698" w14:textId="4BA403D7" w:rsidR="3FAC5E49" w:rsidRPr="00EA6CEC" w:rsidRDefault="3FAC5E49" w:rsidP="03F1C7CB">
      <w:pPr>
        <w:pStyle w:val="NormalWeb"/>
        <w:numPr>
          <w:ilvl w:val="0"/>
          <w:numId w:val="4"/>
        </w:numPr>
        <w:jc w:val="both"/>
        <w:rPr>
          <w:rFonts w:asciiTheme="minorHAnsi" w:eastAsiaTheme="minorEastAsia" w:hAnsiTheme="minorHAnsi" w:cstheme="minorBidi"/>
          <w:lang w:val="ro-RO"/>
        </w:rPr>
      </w:pPr>
      <w:r w:rsidRPr="00EA6CEC">
        <w:rPr>
          <w:rFonts w:asciiTheme="minorHAnsi" w:eastAsiaTheme="minorEastAsia" w:hAnsiTheme="minorHAnsi" w:cstheme="minorBidi"/>
          <w:lang w:val="ro-RO"/>
        </w:rPr>
        <w:t>Locurile de cazare se acordă în ordinea descrescătoare a mediei generale în cadrul anilor de studiu</w:t>
      </w:r>
      <w:r w:rsidR="525C7521" w:rsidRPr="00EA6CEC">
        <w:rPr>
          <w:rFonts w:asciiTheme="minorHAnsi" w:eastAsiaTheme="minorEastAsia" w:hAnsiTheme="minorHAnsi" w:cstheme="minorBidi"/>
          <w:lang w:val="ro-RO"/>
        </w:rPr>
        <w:t>.</w:t>
      </w:r>
    </w:p>
    <w:p w14:paraId="508DE771" w14:textId="18ED7F1C" w:rsidR="000542A0" w:rsidRPr="001C5143" w:rsidRDefault="000542A0" w:rsidP="7D33C1AD">
      <w:pPr>
        <w:pStyle w:val="NormalWeb"/>
        <w:numPr>
          <w:ilvl w:val="0"/>
          <w:numId w:val="4"/>
        </w:numPr>
        <w:jc w:val="both"/>
        <w:rPr>
          <w:rFonts w:asciiTheme="minorHAnsi" w:eastAsiaTheme="minorEastAsia" w:hAnsiTheme="minorHAnsi" w:cstheme="minorBidi"/>
          <w:lang w:val="ro-RO"/>
        </w:rPr>
      </w:pPr>
      <w:r w:rsidRPr="001C5143">
        <w:rPr>
          <w:rFonts w:asciiTheme="minorHAnsi" w:eastAsiaTheme="minorEastAsia" w:hAnsiTheme="minorHAnsi" w:cstheme="minorBidi"/>
          <w:lang w:val="ro-RO"/>
        </w:rPr>
        <w:t>În cazul mediilor egale, primul criteriul de departajare este media pe semestrul precedent, iar al doilea criteriu este nota la disciplina cu cele mai multe credite din semestrul precedent. În cazul studenților din anul I, criteriile de departajare sunt aceleași ca și în cazul admiterii.</w:t>
      </w:r>
    </w:p>
    <w:p w14:paraId="68900081" w14:textId="6FE60FC8" w:rsidR="525C7521" w:rsidRPr="00EA6CEC" w:rsidRDefault="525C7521" w:rsidP="03F1C7CB">
      <w:pPr>
        <w:pStyle w:val="NormalWeb"/>
        <w:jc w:val="both"/>
        <w:rPr>
          <w:rFonts w:asciiTheme="minorHAnsi" w:eastAsiaTheme="minorEastAsia" w:hAnsiTheme="minorHAnsi" w:cstheme="minorBidi"/>
          <w:lang w:val="ro-RO"/>
        </w:rPr>
      </w:pPr>
      <w:r w:rsidRPr="00EA6CEC">
        <w:rPr>
          <w:rFonts w:asciiTheme="minorHAnsi" w:eastAsiaTheme="minorEastAsia" w:hAnsiTheme="minorHAnsi" w:cstheme="minorBidi"/>
          <w:b/>
          <w:bCs/>
          <w:lang w:val="ro-RO"/>
        </w:rPr>
        <w:t>Art. 4:</w:t>
      </w:r>
      <w:r w:rsidRPr="00EA6CEC">
        <w:rPr>
          <w:rFonts w:asciiTheme="minorHAnsi" w:eastAsiaTheme="minorEastAsia" w:hAnsiTheme="minorHAnsi" w:cstheme="minorBidi"/>
          <w:lang w:val="ro-RO"/>
        </w:rPr>
        <w:t xml:space="preserve"> Distribuire</w:t>
      </w:r>
      <w:r w:rsidR="00EA6CEC">
        <w:rPr>
          <w:rFonts w:asciiTheme="minorHAnsi" w:eastAsiaTheme="minorEastAsia" w:hAnsiTheme="minorHAnsi" w:cstheme="minorBidi"/>
          <w:lang w:val="ro-RO"/>
        </w:rPr>
        <w:t>a</w:t>
      </w:r>
      <w:r w:rsidRPr="00EA6CEC">
        <w:rPr>
          <w:rFonts w:asciiTheme="minorHAnsi" w:eastAsiaTheme="minorEastAsia" w:hAnsiTheme="minorHAnsi" w:cstheme="minorBidi"/>
          <w:lang w:val="ro-RO"/>
        </w:rPr>
        <w:t xml:space="preserve"> studenților în cămine</w:t>
      </w:r>
    </w:p>
    <w:p w14:paraId="7170D474" w14:textId="349903BA" w:rsidR="525C7521" w:rsidRPr="00EA6CEC" w:rsidRDefault="525C7521" w:rsidP="03F1C7CB">
      <w:pPr>
        <w:pStyle w:val="NormalWeb"/>
        <w:numPr>
          <w:ilvl w:val="0"/>
          <w:numId w:val="3"/>
        </w:numPr>
        <w:jc w:val="both"/>
        <w:rPr>
          <w:rFonts w:asciiTheme="minorHAnsi" w:eastAsiaTheme="minorEastAsia" w:hAnsiTheme="minorHAnsi" w:cstheme="minorBidi"/>
          <w:lang w:val="ro-RO"/>
        </w:rPr>
      </w:pPr>
      <w:r w:rsidRPr="00EA6CEC">
        <w:rPr>
          <w:rFonts w:asciiTheme="minorHAnsi" w:eastAsiaTheme="minorEastAsia" w:hAnsiTheme="minorHAnsi" w:cstheme="minorBidi"/>
          <w:lang w:val="ro-RO"/>
        </w:rPr>
        <w:t xml:space="preserve">După ce lista beneficiarilor de locuri de cazare </w:t>
      </w:r>
      <w:r w:rsidR="6631789B" w:rsidRPr="00EA6CEC">
        <w:rPr>
          <w:rFonts w:asciiTheme="minorHAnsi" w:eastAsiaTheme="minorEastAsia" w:hAnsiTheme="minorHAnsi" w:cstheme="minorBidi"/>
          <w:lang w:val="ro-RO"/>
        </w:rPr>
        <w:t>este întocmită, studenți</w:t>
      </w:r>
      <w:r w:rsidR="00EA6CEC">
        <w:rPr>
          <w:rFonts w:asciiTheme="minorHAnsi" w:eastAsiaTheme="minorEastAsia" w:hAnsiTheme="minorHAnsi" w:cstheme="minorBidi"/>
          <w:lang w:val="ro-RO"/>
        </w:rPr>
        <w:t>i</w:t>
      </w:r>
      <w:r w:rsidR="6631789B" w:rsidRPr="00EA6CEC">
        <w:rPr>
          <w:rFonts w:asciiTheme="minorHAnsi" w:eastAsiaTheme="minorEastAsia" w:hAnsiTheme="minorHAnsi" w:cstheme="minorBidi"/>
          <w:lang w:val="ro-RO"/>
        </w:rPr>
        <w:t xml:space="preserve"> din list</w:t>
      </w:r>
      <w:r w:rsidR="00EA6CEC">
        <w:rPr>
          <w:rFonts w:asciiTheme="minorHAnsi" w:eastAsiaTheme="minorEastAsia" w:hAnsiTheme="minorHAnsi" w:cstheme="minorBidi"/>
          <w:lang w:val="ro-RO"/>
        </w:rPr>
        <w:t>ă</w:t>
      </w:r>
      <w:r w:rsidR="6631789B" w:rsidRPr="00EA6CEC">
        <w:rPr>
          <w:rFonts w:asciiTheme="minorHAnsi" w:eastAsiaTheme="minorEastAsia" w:hAnsiTheme="minorHAnsi" w:cstheme="minorBidi"/>
          <w:lang w:val="ro-RO"/>
        </w:rPr>
        <w:t xml:space="preserve"> vor fi distribui</w:t>
      </w:r>
      <w:r w:rsidR="00EA6CEC" w:rsidRPr="00EA6CEC">
        <w:rPr>
          <w:rFonts w:asciiTheme="minorHAnsi" w:eastAsiaTheme="minorEastAsia" w:hAnsiTheme="minorHAnsi" w:cstheme="minorBidi"/>
          <w:lang w:val="ro-RO"/>
        </w:rPr>
        <w:t>ți</w:t>
      </w:r>
      <w:r w:rsidR="6631789B" w:rsidRPr="00EA6CEC">
        <w:rPr>
          <w:rFonts w:asciiTheme="minorHAnsi" w:eastAsiaTheme="minorEastAsia" w:hAnsiTheme="minorHAnsi" w:cstheme="minorBidi"/>
          <w:lang w:val="ro-RO"/>
        </w:rPr>
        <w:t xml:space="preserve"> în cămine conform opțiunilor exprimate în </w:t>
      </w:r>
      <w:r w:rsidR="24D65DCD" w:rsidRPr="00EA6CEC">
        <w:rPr>
          <w:rFonts w:asciiTheme="minorHAnsi" w:eastAsiaTheme="minorEastAsia" w:hAnsiTheme="minorHAnsi" w:cstheme="minorBidi"/>
          <w:lang w:val="ro-RO"/>
        </w:rPr>
        <w:t>cererile de cazare.</w:t>
      </w:r>
    </w:p>
    <w:p w14:paraId="6951CE57" w14:textId="6B15AB1A" w:rsidR="0522FB90" w:rsidRPr="00EA6CEC" w:rsidRDefault="0522FB90" w:rsidP="03F1C7CB">
      <w:pPr>
        <w:pStyle w:val="NormalWeb"/>
        <w:numPr>
          <w:ilvl w:val="0"/>
          <w:numId w:val="3"/>
        </w:numPr>
        <w:jc w:val="both"/>
        <w:rPr>
          <w:rFonts w:asciiTheme="minorHAnsi" w:eastAsiaTheme="minorEastAsia" w:hAnsiTheme="minorHAnsi" w:cstheme="minorBidi"/>
          <w:lang w:val="ro-RO"/>
        </w:rPr>
      </w:pPr>
      <w:r w:rsidRPr="00EA6CEC">
        <w:rPr>
          <w:rFonts w:asciiTheme="minorHAnsi" w:eastAsiaTheme="minorEastAsia" w:hAnsiTheme="minorHAnsi" w:cstheme="minorBidi"/>
          <w:lang w:val="ro-RO"/>
        </w:rPr>
        <w:t>Prima dat</w:t>
      </w:r>
      <w:r w:rsidR="000542A0" w:rsidRPr="00EA6CEC">
        <w:rPr>
          <w:rFonts w:asciiTheme="minorHAnsi" w:eastAsiaTheme="minorEastAsia" w:hAnsiTheme="minorHAnsi" w:cstheme="minorBidi"/>
          <w:lang w:val="ro-RO"/>
        </w:rPr>
        <w:t>ă</w:t>
      </w:r>
      <w:r w:rsidR="00EA6CEC">
        <w:rPr>
          <w:rFonts w:asciiTheme="minorHAnsi" w:eastAsiaTheme="minorEastAsia" w:hAnsiTheme="minorHAnsi" w:cstheme="minorBidi"/>
          <w:lang w:val="ro-RO"/>
        </w:rPr>
        <w:t xml:space="preserve"> </w:t>
      </w:r>
      <w:r w:rsidR="00EA6CEC" w:rsidRPr="00EA6CEC">
        <w:rPr>
          <w:rFonts w:asciiTheme="minorHAnsi" w:eastAsiaTheme="minorEastAsia" w:hAnsiTheme="minorHAnsi" w:cstheme="minorBidi"/>
          <w:lang w:val="ro-RO"/>
        </w:rPr>
        <w:t>vor fi onorate</w:t>
      </w:r>
      <w:r w:rsidRPr="00EA6CEC">
        <w:rPr>
          <w:rFonts w:asciiTheme="minorHAnsi" w:eastAsiaTheme="minorEastAsia" w:hAnsiTheme="minorHAnsi" w:cstheme="minorBidi"/>
          <w:lang w:val="ro-RO"/>
        </w:rPr>
        <w:t xml:space="preserve"> opțiunilor studenților cu probleme medicale grave </w:t>
      </w:r>
      <w:r w:rsidR="106AC250" w:rsidRPr="00EA6CEC">
        <w:rPr>
          <w:rFonts w:asciiTheme="minorHAnsi" w:eastAsiaTheme="minorEastAsia" w:hAnsiTheme="minorHAnsi" w:cstheme="minorBidi"/>
          <w:lang w:val="ro-RO"/>
        </w:rPr>
        <w:t>care necesită condiții speciale de cazare.</w:t>
      </w:r>
    </w:p>
    <w:p w14:paraId="4EB5421A" w14:textId="5823C915" w:rsidR="106AC250" w:rsidRPr="00EA6CEC" w:rsidRDefault="106AC250" w:rsidP="03F1C7CB">
      <w:pPr>
        <w:pStyle w:val="NormalWeb"/>
        <w:numPr>
          <w:ilvl w:val="0"/>
          <w:numId w:val="3"/>
        </w:numPr>
        <w:jc w:val="both"/>
        <w:rPr>
          <w:rFonts w:asciiTheme="minorHAnsi" w:eastAsiaTheme="minorEastAsia" w:hAnsiTheme="minorHAnsi" w:cstheme="minorBidi"/>
          <w:lang w:val="ro-RO"/>
        </w:rPr>
      </w:pPr>
      <w:r w:rsidRPr="00EA6CEC">
        <w:rPr>
          <w:rFonts w:asciiTheme="minorHAnsi" w:eastAsiaTheme="minorEastAsia" w:hAnsiTheme="minorHAnsi" w:cstheme="minorBidi"/>
          <w:lang w:val="ro-RO"/>
        </w:rPr>
        <w:t>După aceea d</w:t>
      </w:r>
      <w:r w:rsidR="24D65DCD" w:rsidRPr="00EA6CEC">
        <w:rPr>
          <w:rFonts w:asciiTheme="minorHAnsi" w:eastAsiaTheme="minorEastAsia" w:hAnsiTheme="minorHAnsi" w:cstheme="minorBidi"/>
          <w:lang w:val="ro-RO"/>
        </w:rPr>
        <w:t>istribuire</w:t>
      </w:r>
      <w:r w:rsidR="00EA6CEC">
        <w:rPr>
          <w:rFonts w:asciiTheme="minorHAnsi" w:eastAsiaTheme="minorEastAsia" w:hAnsiTheme="minorHAnsi" w:cstheme="minorBidi"/>
          <w:lang w:val="ro-RO"/>
        </w:rPr>
        <w:t>a studenților î</w:t>
      </w:r>
      <w:r w:rsidR="24D65DCD" w:rsidRPr="00EA6CEC">
        <w:rPr>
          <w:rFonts w:asciiTheme="minorHAnsi" w:eastAsiaTheme="minorEastAsia" w:hAnsiTheme="minorHAnsi" w:cstheme="minorBidi"/>
          <w:lang w:val="ro-RO"/>
        </w:rPr>
        <w:t xml:space="preserve">n cămine </w:t>
      </w:r>
      <w:r w:rsidR="49344BFB" w:rsidRPr="00EA6CEC">
        <w:rPr>
          <w:rFonts w:asciiTheme="minorHAnsi" w:eastAsiaTheme="minorEastAsia" w:hAnsiTheme="minorHAnsi" w:cstheme="minorBidi"/>
          <w:lang w:val="ro-RO"/>
        </w:rPr>
        <w:t>este executată în ordinea:</w:t>
      </w:r>
    </w:p>
    <w:p w14:paraId="4EBEAE54" w14:textId="051D7C34" w:rsidR="49344BFB" w:rsidRPr="00EA6CEC" w:rsidRDefault="49344BFB" w:rsidP="03F1C7CB">
      <w:pPr>
        <w:pStyle w:val="NormalWeb"/>
        <w:numPr>
          <w:ilvl w:val="0"/>
          <w:numId w:val="2"/>
        </w:numPr>
        <w:jc w:val="both"/>
        <w:rPr>
          <w:rFonts w:asciiTheme="minorHAnsi" w:eastAsiaTheme="minorEastAsia" w:hAnsiTheme="minorHAnsi" w:cstheme="minorBidi"/>
          <w:lang w:val="ro-RO"/>
        </w:rPr>
      </w:pPr>
      <w:r w:rsidRPr="00EA6CEC">
        <w:rPr>
          <w:rFonts w:asciiTheme="minorHAnsi" w:eastAsiaTheme="minorEastAsia" w:hAnsiTheme="minorHAnsi" w:cstheme="minorBidi"/>
          <w:lang w:val="ro-RO"/>
        </w:rPr>
        <w:t>Studenți master, anul II</w:t>
      </w:r>
    </w:p>
    <w:p w14:paraId="3B4A6970" w14:textId="5F7EDC5C" w:rsidR="49344BFB" w:rsidRPr="00EA6CEC" w:rsidRDefault="49344BFB" w:rsidP="03F1C7CB">
      <w:pPr>
        <w:pStyle w:val="NormalWeb"/>
        <w:numPr>
          <w:ilvl w:val="0"/>
          <w:numId w:val="2"/>
        </w:numPr>
        <w:jc w:val="both"/>
        <w:rPr>
          <w:rFonts w:asciiTheme="minorHAnsi" w:eastAsiaTheme="minorEastAsia" w:hAnsiTheme="minorHAnsi" w:cstheme="minorBidi"/>
          <w:lang w:val="ro-RO"/>
        </w:rPr>
      </w:pPr>
      <w:r w:rsidRPr="00EA6CEC">
        <w:rPr>
          <w:rFonts w:asciiTheme="minorHAnsi" w:eastAsiaTheme="minorEastAsia" w:hAnsiTheme="minorHAnsi" w:cstheme="minorBidi"/>
          <w:lang w:val="ro-RO"/>
        </w:rPr>
        <w:t>Studenți master, anul I</w:t>
      </w:r>
    </w:p>
    <w:p w14:paraId="523B9B12" w14:textId="37D86A38" w:rsidR="49344BFB" w:rsidRPr="00EA6CEC" w:rsidRDefault="49344BFB" w:rsidP="03F1C7CB">
      <w:pPr>
        <w:pStyle w:val="NormalWeb"/>
        <w:numPr>
          <w:ilvl w:val="0"/>
          <w:numId w:val="2"/>
        </w:numPr>
        <w:jc w:val="both"/>
        <w:rPr>
          <w:rFonts w:asciiTheme="minorHAnsi" w:eastAsiaTheme="minorEastAsia" w:hAnsiTheme="minorHAnsi" w:cstheme="minorBidi"/>
          <w:lang w:val="ro-RO"/>
        </w:rPr>
      </w:pPr>
      <w:r w:rsidRPr="00EA6CEC">
        <w:rPr>
          <w:rFonts w:asciiTheme="minorHAnsi" w:eastAsiaTheme="minorEastAsia" w:hAnsiTheme="minorHAnsi" w:cstheme="minorBidi"/>
          <w:lang w:val="ro-RO"/>
        </w:rPr>
        <w:t>Studenți licență din ani terminal</w:t>
      </w:r>
      <w:r w:rsidR="00211094">
        <w:rPr>
          <w:rFonts w:asciiTheme="minorHAnsi" w:eastAsiaTheme="minorEastAsia" w:hAnsiTheme="minorHAnsi" w:cstheme="minorBidi"/>
          <w:lang w:val="ro-RO"/>
        </w:rPr>
        <w:t>i</w:t>
      </w:r>
    </w:p>
    <w:p w14:paraId="0A37D405" w14:textId="3FE39180" w:rsidR="49344BFB" w:rsidRPr="00EA6CEC" w:rsidRDefault="49344BFB" w:rsidP="03F1C7CB">
      <w:pPr>
        <w:pStyle w:val="NormalWeb"/>
        <w:numPr>
          <w:ilvl w:val="0"/>
          <w:numId w:val="2"/>
        </w:numPr>
        <w:jc w:val="both"/>
        <w:rPr>
          <w:rFonts w:asciiTheme="minorHAnsi" w:eastAsiaTheme="minorEastAsia" w:hAnsiTheme="minorHAnsi" w:cstheme="minorBidi"/>
          <w:lang w:val="ro-RO"/>
        </w:rPr>
      </w:pPr>
      <w:r w:rsidRPr="00EA6CEC">
        <w:rPr>
          <w:rFonts w:asciiTheme="minorHAnsi" w:eastAsiaTheme="minorEastAsia" w:hAnsiTheme="minorHAnsi" w:cstheme="minorBidi"/>
          <w:lang w:val="ro-RO"/>
        </w:rPr>
        <w:t>Studenți de la specializarea Fiz</w:t>
      </w:r>
      <w:r w:rsidR="6FBD34E8" w:rsidRPr="00EA6CEC">
        <w:rPr>
          <w:rFonts w:asciiTheme="minorHAnsi" w:eastAsiaTheme="minorEastAsia" w:hAnsiTheme="minorHAnsi" w:cstheme="minorBidi"/>
          <w:lang w:val="ro-RO"/>
        </w:rPr>
        <w:t>i</w:t>
      </w:r>
      <w:r w:rsidRPr="00EA6CEC">
        <w:rPr>
          <w:rFonts w:asciiTheme="minorHAnsi" w:eastAsiaTheme="minorEastAsia" w:hAnsiTheme="minorHAnsi" w:cstheme="minorBidi"/>
          <w:lang w:val="ro-RO"/>
        </w:rPr>
        <w:t>că Tehnologică, anul III</w:t>
      </w:r>
    </w:p>
    <w:p w14:paraId="51BE1ABD" w14:textId="53C5DD06" w:rsidR="49344BFB" w:rsidRPr="00EA6CEC" w:rsidRDefault="49344BFB" w:rsidP="03F1C7CB">
      <w:pPr>
        <w:pStyle w:val="NormalWeb"/>
        <w:numPr>
          <w:ilvl w:val="0"/>
          <w:numId w:val="2"/>
        </w:numPr>
        <w:jc w:val="both"/>
        <w:rPr>
          <w:rFonts w:asciiTheme="minorHAnsi" w:eastAsiaTheme="minorEastAsia" w:hAnsiTheme="minorHAnsi" w:cstheme="minorBidi"/>
          <w:lang w:val="ro-RO"/>
        </w:rPr>
      </w:pPr>
      <w:r w:rsidRPr="00EA6CEC">
        <w:rPr>
          <w:rFonts w:asciiTheme="minorHAnsi" w:eastAsiaTheme="minorEastAsia" w:hAnsiTheme="minorHAnsi" w:cstheme="minorBidi"/>
          <w:lang w:val="ro-RO"/>
        </w:rPr>
        <w:t>Studenți licență, anul II</w:t>
      </w:r>
    </w:p>
    <w:p w14:paraId="2F9367D4" w14:textId="1253B042" w:rsidR="49344BFB" w:rsidRPr="00EA6CEC" w:rsidRDefault="49344BFB" w:rsidP="03F1C7CB">
      <w:pPr>
        <w:pStyle w:val="NormalWeb"/>
        <w:numPr>
          <w:ilvl w:val="0"/>
          <w:numId w:val="2"/>
        </w:numPr>
        <w:jc w:val="both"/>
        <w:rPr>
          <w:rFonts w:asciiTheme="minorHAnsi" w:eastAsiaTheme="minorEastAsia" w:hAnsiTheme="minorHAnsi" w:cstheme="minorBidi"/>
          <w:lang w:val="ro-RO"/>
        </w:rPr>
      </w:pPr>
      <w:r w:rsidRPr="00EA6CEC">
        <w:rPr>
          <w:rFonts w:asciiTheme="minorHAnsi" w:eastAsiaTheme="minorEastAsia" w:hAnsiTheme="minorHAnsi" w:cstheme="minorBidi"/>
          <w:lang w:val="ro-RO"/>
        </w:rPr>
        <w:t xml:space="preserve">Studenți licență, anul I </w:t>
      </w:r>
      <w:r w:rsidRPr="00EA6CEC">
        <w:tab/>
      </w:r>
    </w:p>
    <w:p w14:paraId="17F069A7" w14:textId="469FEC1B" w:rsidR="03F1C7CB" w:rsidRPr="00EA6CEC" w:rsidRDefault="03F1C7CB" w:rsidP="03F1C7CB">
      <w:pPr>
        <w:rPr>
          <w:rFonts w:asciiTheme="minorHAnsi" w:eastAsiaTheme="minorEastAsia" w:hAnsiTheme="minorHAnsi" w:cstheme="minorBidi"/>
          <w:lang w:val="ro-RO"/>
        </w:rPr>
      </w:pPr>
    </w:p>
    <w:sectPr w:rsidR="03F1C7CB" w:rsidRPr="00EA6CEC" w:rsidSect="007F4E8C">
      <w:headerReference w:type="even" r:id="rId7"/>
      <w:headerReference w:type="default" r:id="rId8"/>
      <w:footerReference w:type="even" r:id="rId9"/>
      <w:footerReference w:type="default" r:id="rId10"/>
      <w:headerReference w:type="first" r:id="rId11"/>
      <w:footerReference w:type="first" r:id="rId12"/>
      <w:pgSz w:w="11906" w:h="16838" w:code="9"/>
      <w:pgMar w:top="3119" w:right="1134" w:bottom="1134" w:left="1418"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17DCF" w14:textId="77777777" w:rsidR="009916BA" w:rsidRDefault="009916BA" w:rsidP="005843D2">
      <w:pPr>
        <w:spacing w:after="0" w:line="240" w:lineRule="auto"/>
      </w:pPr>
      <w:r>
        <w:separator/>
      </w:r>
    </w:p>
  </w:endnote>
  <w:endnote w:type="continuationSeparator" w:id="0">
    <w:p w14:paraId="0F96C3F8" w14:textId="77777777" w:rsidR="009916BA" w:rsidRDefault="009916BA" w:rsidP="00584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3DA7C" w14:textId="77777777" w:rsidR="00AB277D" w:rsidRDefault="00AB27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B6C7B" w14:textId="77777777" w:rsidR="007F4E8C" w:rsidRDefault="007F4E8C" w:rsidP="007F4E8C">
    <w:pPr>
      <w:pStyle w:val="Footer"/>
    </w:pPr>
  </w:p>
  <w:p w14:paraId="02EB378F" w14:textId="77777777" w:rsidR="007F4E8C" w:rsidRDefault="007F4E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5EDA" w14:textId="77777777" w:rsidR="00AB277D" w:rsidRDefault="00AB2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503FB" w14:textId="77777777" w:rsidR="009916BA" w:rsidRDefault="009916BA" w:rsidP="005843D2">
      <w:pPr>
        <w:spacing w:after="0" w:line="240" w:lineRule="auto"/>
      </w:pPr>
      <w:r>
        <w:separator/>
      </w:r>
    </w:p>
  </w:footnote>
  <w:footnote w:type="continuationSeparator" w:id="0">
    <w:p w14:paraId="741717D3" w14:textId="77777777" w:rsidR="009916BA" w:rsidRDefault="009916BA" w:rsidP="005843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C5115" w14:textId="77777777" w:rsidR="00AB277D" w:rsidRDefault="00AB27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5A809" w14:textId="083DF3DB" w:rsidR="005843D2" w:rsidRDefault="00B67395">
    <w:pPr>
      <w:pStyle w:val="Header"/>
    </w:pPr>
    <w:r>
      <w:rPr>
        <w:noProof/>
        <w:lang w:val="ro-RO" w:eastAsia="ro-RO"/>
      </w:rPr>
      <w:drawing>
        <wp:anchor distT="0" distB="0" distL="114300" distR="114300" simplePos="0" relativeHeight="251662336" behindDoc="0" locked="0" layoutInCell="1" allowOverlap="1" wp14:anchorId="1D267F86" wp14:editId="0A784CB3">
          <wp:simplePos x="0" y="0"/>
          <wp:positionH relativeFrom="column">
            <wp:posOffset>3573145</wp:posOffset>
          </wp:positionH>
          <wp:positionV relativeFrom="paragraph">
            <wp:posOffset>-116840</wp:posOffset>
          </wp:positionV>
          <wp:extent cx="2237740" cy="828040"/>
          <wp:effectExtent l="0" t="0" r="0" b="0"/>
          <wp:wrapThrough wrapText="bothSides">
            <wp:wrapPolygon edited="0">
              <wp:start x="16917" y="0"/>
              <wp:lineTo x="5516" y="497"/>
              <wp:lineTo x="4597" y="6957"/>
              <wp:lineTo x="0" y="9442"/>
              <wp:lineTo x="0" y="11926"/>
              <wp:lineTo x="6620" y="15902"/>
              <wp:lineTo x="6620" y="16399"/>
              <wp:lineTo x="15814" y="20871"/>
              <wp:lineTo x="16365" y="20871"/>
              <wp:lineTo x="18756" y="20871"/>
              <wp:lineTo x="19308" y="20871"/>
              <wp:lineTo x="21146" y="16896"/>
              <wp:lineTo x="21330" y="13914"/>
              <wp:lineTo x="21330" y="994"/>
              <wp:lineTo x="18204" y="0"/>
              <wp:lineTo x="16917"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37740" cy="828040"/>
                  </a:xfrm>
                  <a:prstGeom prst="rect">
                    <a:avLst/>
                  </a:prstGeom>
                </pic:spPr>
              </pic:pic>
            </a:graphicData>
          </a:graphic>
          <wp14:sizeRelH relativeFrom="margin">
            <wp14:pctWidth>0</wp14:pctWidth>
          </wp14:sizeRelH>
        </wp:anchor>
      </w:drawing>
    </w:r>
    <w:r>
      <w:rPr>
        <w:noProof/>
        <w:lang w:val="ro-RO" w:eastAsia="ro-RO"/>
      </w:rPr>
      <w:drawing>
        <wp:anchor distT="0" distB="0" distL="114300" distR="114300" simplePos="0" relativeHeight="251660288" behindDoc="0" locked="0" layoutInCell="1" allowOverlap="1" wp14:anchorId="05BE289A" wp14:editId="1B7E36A3">
          <wp:simplePos x="0" y="0"/>
          <wp:positionH relativeFrom="column">
            <wp:posOffset>821055</wp:posOffset>
          </wp:positionH>
          <wp:positionV relativeFrom="paragraph">
            <wp:posOffset>600710</wp:posOffset>
          </wp:positionV>
          <wp:extent cx="832485" cy="57785"/>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a:extLst>
                      <a:ext uri="{28A0092B-C50C-407E-A947-70E740481C1C}">
                        <a14:useLocalDpi xmlns:a14="http://schemas.microsoft.com/office/drawing/2010/main" val="0"/>
                      </a:ext>
                    </a:extLst>
                  </a:blip>
                  <a:stretch>
                    <a:fillRect/>
                  </a:stretch>
                </pic:blipFill>
                <pic:spPr>
                  <a:xfrm>
                    <a:off x="0" y="0"/>
                    <a:ext cx="832485" cy="57785"/>
                  </a:xfrm>
                  <a:prstGeom prst="rect">
                    <a:avLst/>
                  </a:prstGeom>
                </pic:spPr>
              </pic:pic>
            </a:graphicData>
          </a:graphic>
          <wp14:sizeRelH relativeFrom="margin">
            <wp14:pctWidth>0</wp14:pctWidth>
          </wp14:sizeRelH>
          <wp14:sizeRelV relativeFrom="margin">
            <wp14:pctHeight>0</wp14:pctHeight>
          </wp14:sizeRelV>
        </wp:anchor>
      </w:drawing>
    </w:r>
    <w:r>
      <w:rPr>
        <w:noProof/>
        <w:lang w:val="ro-RO" w:eastAsia="ro-RO"/>
      </w:rPr>
      <w:drawing>
        <wp:anchor distT="0" distB="0" distL="114300" distR="114300" simplePos="0" relativeHeight="251661312" behindDoc="1" locked="0" layoutInCell="1" allowOverlap="1" wp14:anchorId="0E4FA175" wp14:editId="4BC0D51A">
          <wp:simplePos x="0" y="0"/>
          <wp:positionH relativeFrom="column">
            <wp:posOffset>-72390</wp:posOffset>
          </wp:positionH>
          <wp:positionV relativeFrom="paragraph">
            <wp:posOffset>-123190</wp:posOffset>
          </wp:positionV>
          <wp:extent cx="2179955" cy="8439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
                    <a:extLst>
                      <a:ext uri="{28A0092B-C50C-407E-A947-70E740481C1C}">
                        <a14:useLocalDpi xmlns:a14="http://schemas.microsoft.com/office/drawing/2010/main" val="0"/>
                      </a:ext>
                    </a:extLst>
                  </a:blip>
                  <a:stretch>
                    <a:fillRect/>
                  </a:stretch>
                </pic:blipFill>
                <pic:spPr>
                  <a:xfrm>
                    <a:off x="0" y="0"/>
                    <a:ext cx="2179955" cy="843915"/>
                  </a:xfrm>
                  <a:prstGeom prst="rect">
                    <a:avLst/>
                  </a:prstGeom>
                </pic:spPr>
              </pic:pic>
            </a:graphicData>
          </a:graphic>
          <wp14:sizeRelH relativeFrom="margin">
            <wp14:pctWidth>0</wp14:pctWidth>
          </wp14:sizeRelH>
          <wp14:sizeRelV relativeFrom="margin">
            <wp14:pctHeight>0</wp14:pctHeight>
          </wp14:sizeRelV>
        </wp:anchor>
      </w:drawing>
    </w:r>
    <w:r w:rsidR="002A6ED8">
      <w:rPr>
        <w:noProof/>
        <w:lang w:val="ro-RO" w:eastAsia="ro-RO"/>
      </w:rPr>
      <mc:AlternateContent>
        <mc:Choice Requires="wps">
          <w:drawing>
            <wp:anchor distT="0" distB="0" distL="114300" distR="114300" simplePos="0" relativeHeight="251663360" behindDoc="0" locked="0" layoutInCell="1" allowOverlap="1" wp14:anchorId="77051DA3" wp14:editId="5DFE8563">
              <wp:simplePos x="0" y="0"/>
              <wp:positionH relativeFrom="column">
                <wp:posOffset>815299</wp:posOffset>
              </wp:positionH>
              <wp:positionV relativeFrom="paragraph">
                <wp:posOffset>570394</wp:posOffset>
              </wp:positionV>
              <wp:extent cx="4108286" cy="2458"/>
              <wp:effectExtent l="0" t="0" r="26035" b="36195"/>
              <wp:wrapNone/>
              <wp:docPr id="5" name="Straight Connector 5"/>
              <wp:cNvGraphicFramePr/>
              <a:graphic xmlns:a="http://schemas.openxmlformats.org/drawingml/2006/main">
                <a:graphicData uri="http://schemas.microsoft.com/office/word/2010/wordprocessingShape">
                  <wps:wsp>
                    <wps:cNvCnPr/>
                    <wps:spPr>
                      <a:xfrm>
                        <a:off x="0" y="0"/>
                        <a:ext cx="4108286" cy="2458"/>
                      </a:xfrm>
                      <a:prstGeom prst="line">
                        <a:avLst/>
                      </a:prstGeom>
                      <a:ln>
                        <a:solidFill>
                          <a:srgbClr val="004E8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line id="Straight Connector 5"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04e84" strokeweight=".5pt" from="64.2pt,44.9pt" to="387.7pt,45.1pt" w14:anchorId="5CC475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">
              <v:stroke joinstyle="miter"/>
            </v:line>
          </w:pict>
        </mc:Fallback>
      </mc:AlternateContent>
    </w:r>
    <w:r w:rsidR="002A6ED8">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B5A9C" w14:textId="77777777" w:rsidR="00AB277D" w:rsidRDefault="00AB27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30FA"/>
    <w:multiLevelType w:val="hybridMultilevel"/>
    <w:tmpl w:val="C60C5998"/>
    <w:lvl w:ilvl="0" w:tplc="B9405514">
      <w:start w:val="1"/>
      <w:numFmt w:val="lowerLetter"/>
      <w:lvlText w:val="%1."/>
      <w:lvlJc w:val="left"/>
      <w:pPr>
        <w:ind w:left="720" w:hanging="360"/>
      </w:pPr>
    </w:lvl>
    <w:lvl w:ilvl="1" w:tplc="5A888432">
      <w:start w:val="1"/>
      <w:numFmt w:val="lowerLetter"/>
      <w:lvlText w:val="%2."/>
      <w:lvlJc w:val="left"/>
      <w:pPr>
        <w:ind w:left="1440" w:hanging="360"/>
      </w:pPr>
    </w:lvl>
    <w:lvl w:ilvl="2" w:tplc="EA1E2698">
      <w:start w:val="1"/>
      <w:numFmt w:val="lowerRoman"/>
      <w:lvlText w:val="%3."/>
      <w:lvlJc w:val="right"/>
      <w:pPr>
        <w:ind w:left="2160" w:hanging="180"/>
      </w:pPr>
    </w:lvl>
    <w:lvl w:ilvl="3" w:tplc="E35279C6">
      <w:start w:val="1"/>
      <w:numFmt w:val="decimal"/>
      <w:lvlText w:val="%4."/>
      <w:lvlJc w:val="left"/>
      <w:pPr>
        <w:ind w:left="2880" w:hanging="360"/>
      </w:pPr>
    </w:lvl>
    <w:lvl w:ilvl="4" w:tplc="09BCE0C0">
      <w:start w:val="1"/>
      <w:numFmt w:val="lowerLetter"/>
      <w:lvlText w:val="%5."/>
      <w:lvlJc w:val="left"/>
      <w:pPr>
        <w:ind w:left="3600" w:hanging="360"/>
      </w:pPr>
    </w:lvl>
    <w:lvl w:ilvl="5" w:tplc="D7985F18">
      <w:start w:val="1"/>
      <w:numFmt w:val="lowerRoman"/>
      <w:lvlText w:val="%6."/>
      <w:lvlJc w:val="right"/>
      <w:pPr>
        <w:ind w:left="4320" w:hanging="180"/>
      </w:pPr>
    </w:lvl>
    <w:lvl w:ilvl="6" w:tplc="89EA4A3A">
      <w:start w:val="1"/>
      <w:numFmt w:val="decimal"/>
      <w:lvlText w:val="%7."/>
      <w:lvlJc w:val="left"/>
      <w:pPr>
        <w:ind w:left="5040" w:hanging="360"/>
      </w:pPr>
    </w:lvl>
    <w:lvl w:ilvl="7" w:tplc="E1A623D6">
      <w:start w:val="1"/>
      <w:numFmt w:val="lowerLetter"/>
      <w:lvlText w:val="%8."/>
      <w:lvlJc w:val="left"/>
      <w:pPr>
        <w:ind w:left="5760" w:hanging="360"/>
      </w:pPr>
    </w:lvl>
    <w:lvl w:ilvl="8" w:tplc="392A4DB0">
      <w:start w:val="1"/>
      <w:numFmt w:val="lowerRoman"/>
      <w:lvlText w:val="%9."/>
      <w:lvlJc w:val="right"/>
      <w:pPr>
        <w:ind w:left="6480" w:hanging="180"/>
      </w:pPr>
    </w:lvl>
  </w:abstractNum>
  <w:abstractNum w:abstractNumId="1" w15:restartNumberingAfterBreak="0">
    <w:nsid w:val="05386376"/>
    <w:multiLevelType w:val="hybridMultilevel"/>
    <w:tmpl w:val="A19ED552"/>
    <w:lvl w:ilvl="0" w:tplc="E526688E">
      <w:numFmt w:val="bullet"/>
      <w:lvlText w:val="-"/>
      <w:lvlJc w:val="left"/>
      <w:pPr>
        <w:ind w:left="3240" w:hanging="360"/>
      </w:pPr>
      <w:rPr>
        <w:rFonts w:ascii="Times New Roman" w:eastAsia="Calibr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0ACD0524"/>
    <w:multiLevelType w:val="hybridMultilevel"/>
    <w:tmpl w:val="15025636"/>
    <w:lvl w:ilvl="0" w:tplc="DFF2DEC4">
      <w:start w:val="1"/>
      <w:numFmt w:val="decimal"/>
      <w:lvlText w:val="%1."/>
      <w:lvlJc w:val="left"/>
      <w:pPr>
        <w:ind w:left="99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12613879"/>
    <w:multiLevelType w:val="hybridMultilevel"/>
    <w:tmpl w:val="6242F3B8"/>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C30084"/>
    <w:multiLevelType w:val="hybridMultilevel"/>
    <w:tmpl w:val="29B8D244"/>
    <w:lvl w:ilvl="0" w:tplc="B37623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ADB572"/>
    <w:multiLevelType w:val="hybridMultilevel"/>
    <w:tmpl w:val="7514DA58"/>
    <w:lvl w:ilvl="0" w:tplc="22AC7FBE">
      <w:start w:val="1"/>
      <w:numFmt w:val="lowerLetter"/>
      <w:lvlText w:val="%1."/>
      <w:lvlJc w:val="left"/>
      <w:pPr>
        <w:ind w:left="720" w:hanging="360"/>
      </w:pPr>
    </w:lvl>
    <w:lvl w:ilvl="1" w:tplc="06380D4E">
      <w:start w:val="1"/>
      <w:numFmt w:val="lowerLetter"/>
      <w:lvlText w:val="%2."/>
      <w:lvlJc w:val="left"/>
      <w:pPr>
        <w:ind w:left="1440" w:hanging="360"/>
      </w:pPr>
    </w:lvl>
    <w:lvl w:ilvl="2" w:tplc="D9202E5E">
      <w:start w:val="1"/>
      <w:numFmt w:val="lowerRoman"/>
      <w:lvlText w:val="%3."/>
      <w:lvlJc w:val="right"/>
      <w:pPr>
        <w:ind w:left="2160" w:hanging="180"/>
      </w:pPr>
    </w:lvl>
    <w:lvl w:ilvl="3" w:tplc="1D9EA444">
      <w:start w:val="1"/>
      <w:numFmt w:val="decimal"/>
      <w:lvlText w:val="%4."/>
      <w:lvlJc w:val="left"/>
      <w:pPr>
        <w:ind w:left="2880" w:hanging="360"/>
      </w:pPr>
    </w:lvl>
    <w:lvl w:ilvl="4" w:tplc="569C22E0">
      <w:start w:val="1"/>
      <w:numFmt w:val="lowerLetter"/>
      <w:lvlText w:val="%5."/>
      <w:lvlJc w:val="left"/>
      <w:pPr>
        <w:ind w:left="3600" w:hanging="360"/>
      </w:pPr>
    </w:lvl>
    <w:lvl w:ilvl="5" w:tplc="42D8B202">
      <w:start w:val="1"/>
      <w:numFmt w:val="lowerRoman"/>
      <w:lvlText w:val="%6."/>
      <w:lvlJc w:val="right"/>
      <w:pPr>
        <w:ind w:left="4320" w:hanging="180"/>
      </w:pPr>
    </w:lvl>
    <w:lvl w:ilvl="6" w:tplc="A6C67386">
      <w:start w:val="1"/>
      <w:numFmt w:val="decimal"/>
      <w:lvlText w:val="%7."/>
      <w:lvlJc w:val="left"/>
      <w:pPr>
        <w:ind w:left="5040" w:hanging="360"/>
      </w:pPr>
    </w:lvl>
    <w:lvl w:ilvl="7" w:tplc="74405CB0">
      <w:start w:val="1"/>
      <w:numFmt w:val="lowerLetter"/>
      <w:lvlText w:val="%8."/>
      <w:lvlJc w:val="left"/>
      <w:pPr>
        <w:ind w:left="5760" w:hanging="360"/>
      </w:pPr>
    </w:lvl>
    <w:lvl w:ilvl="8" w:tplc="3BD48F90">
      <w:start w:val="1"/>
      <w:numFmt w:val="lowerRoman"/>
      <w:lvlText w:val="%9."/>
      <w:lvlJc w:val="right"/>
      <w:pPr>
        <w:ind w:left="6480" w:hanging="180"/>
      </w:pPr>
    </w:lvl>
  </w:abstractNum>
  <w:abstractNum w:abstractNumId="6" w15:restartNumberingAfterBreak="0">
    <w:nsid w:val="24CAE9BB"/>
    <w:multiLevelType w:val="hybridMultilevel"/>
    <w:tmpl w:val="248EE2D8"/>
    <w:lvl w:ilvl="0" w:tplc="2E48011A">
      <w:start w:val="1"/>
      <w:numFmt w:val="lowerLetter"/>
      <w:lvlText w:val="%1."/>
      <w:lvlJc w:val="left"/>
      <w:pPr>
        <w:ind w:left="720" w:hanging="360"/>
      </w:pPr>
    </w:lvl>
    <w:lvl w:ilvl="1" w:tplc="7EFE53EC">
      <w:start w:val="1"/>
      <w:numFmt w:val="lowerLetter"/>
      <w:lvlText w:val="%2."/>
      <w:lvlJc w:val="left"/>
      <w:pPr>
        <w:ind w:left="1440" w:hanging="360"/>
      </w:pPr>
    </w:lvl>
    <w:lvl w:ilvl="2" w:tplc="15884806">
      <w:start w:val="1"/>
      <w:numFmt w:val="lowerRoman"/>
      <w:lvlText w:val="%3."/>
      <w:lvlJc w:val="right"/>
      <w:pPr>
        <w:ind w:left="2160" w:hanging="180"/>
      </w:pPr>
    </w:lvl>
    <w:lvl w:ilvl="3" w:tplc="8BF22322">
      <w:start w:val="1"/>
      <w:numFmt w:val="decimal"/>
      <w:lvlText w:val="%4."/>
      <w:lvlJc w:val="left"/>
      <w:pPr>
        <w:ind w:left="2880" w:hanging="360"/>
      </w:pPr>
    </w:lvl>
    <w:lvl w:ilvl="4" w:tplc="3446D842">
      <w:start w:val="1"/>
      <w:numFmt w:val="lowerLetter"/>
      <w:lvlText w:val="%5."/>
      <w:lvlJc w:val="left"/>
      <w:pPr>
        <w:ind w:left="3600" w:hanging="360"/>
      </w:pPr>
    </w:lvl>
    <w:lvl w:ilvl="5" w:tplc="0670796E">
      <w:start w:val="1"/>
      <w:numFmt w:val="lowerRoman"/>
      <w:lvlText w:val="%6."/>
      <w:lvlJc w:val="right"/>
      <w:pPr>
        <w:ind w:left="4320" w:hanging="180"/>
      </w:pPr>
    </w:lvl>
    <w:lvl w:ilvl="6" w:tplc="ED3CC184">
      <w:start w:val="1"/>
      <w:numFmt w:val="decimal"/>
      <w:lvlText w:val="%7."/>
      <w:lvlJc w:val="left"/>
      <w:pPr>
        <w:ind w:left="5040" w:hanging="360"/>
      </w:pPr>
    </w:lvl>
    <w:lvl w:ilvl="7" w:tplc="7FE299FA">
      <w:start w:val="1"/>
      <w:numFmt w:val="lowerLetter"/>
      <w:lvlText w:val="%8."/>
      <w:lvlJc w:val="left"/>
      <w:pPr>
        <w:ind w:left="5760" w:hanging="360"/>
      </w:pPr>
    </w:lvl>
    <w:lvl w:ilvl="8" w:tplc="7742B736">
      <w:start w:val="1"/>
      <w:numFmt w:val="lowerRoman"/>
      <w:lvlText w:val="%9."/>
      <w:lvlJc w:val="right"/>
      <w:pPr>
        <w:ind w:left="6480" w:hanging="180"/>
      </w:pPr>
    </w:lvl>
  </w:abstractNum>
  <w:abstractNum w:abstractNumId="7" w15:restartNumberingAfterBreak="0">
    <w:nsid w:val="26D44CCE"/>
    <w:multiLevelType w:val="hybridMultilevel"/>
    <w:tmpl w:val="C5A25CDC"/>
    <w:lvl w:ilvl="0" w:tplc="EE061E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7030E8"/>
    <w:multiLevelType w:val="hybridMultilevel"/>
    <w:tmpl w:val="F634E718"/>
    <w:lvl w:ilvl="0" w:tplc="20E6601E">
      <w:numFmt w:val="bullet"/>
      <w:lvlText w:val="-"/>
      <w:lvlJc w:val="left"/>
      <w:pPr>
        <w:ind w:left="3960" w:hanging="360"/>
      </w:pPr>
      <w:rPr>
        <w:rFonts w:ascii="Calibri" w:eastAsia="Calibri" w:hAnsi="Calibri" w:cs="Times New Roman" w:hint="default"/>
      </w:rPr>
    </w:lvl>
    <w:lvl w:ilvl="1" w:tplc="04090003">
      <w:start w:val="1"/>
      <w:numFmt w:val="bullet"/>
      <w:lvlText w:val="o"/>
      <w:lvlJc w:val="left"/>
      <w:pPr>
        <w:ind w:left="4680" w:hanging="360"/>
      </w:pPr>
      <w:rPr>
        <w:rFonts w:ascii="Courier New" w:hAnsi="Courier New" w:cs="Courier New"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cs="Courier New" w:hint="default"/>
      </w:rPr>
    </w:lvl>
    <w:lvl w:ilvl="5" w:tplc="04090005">
      <w:start w:val="1"/>
      <w:numFmt w:val="bullet"/>
      <w:lvlText w:val=""/>
      <w:lvlJc w:val="left"/>
      <w:pPr>
        <w:ind w:left="7560" w:hanging="360"/>
      </w:pPr>
      <w:rPr>
        <w:rFonts w:ascii="Wingdings" w:hAnsi="Wingdings" w:hint="default"/>
      </w:rPr>
    </w:lvl>
    <w:lvl w:ilvl="6" w:tplc="04090001">
      <w:start w:val="1"/>
      <w:numFmt w:val="bullet"/>
      <w:lvlText w:val=""/>
      <w:lvlJc w:val="left"/>
      <w:pPr>
        <w:ind w:left="8280" w:hanging="360"/>
      </w:pPr>
      <w:rPr>
        <w:rFonts w:ascii="Symbol" w:hAnsi="Symbol" w:hint="default"/>
      </w:rPr>
    </w:lvl>
    <w:lvl w:ilvl="7" w:tplc="04090003">
      <w:start w:val="1"/>
      <w:numFmt w:val="bullet"/>
      <w:lvlText w:val="o"/>
      <w:lvlJc w:val="left"/>
      <w:pPr>
        <w:ind w:left="9000" w:hanging="360"/>
      </w:pPr>
      <w:rPr>
        <w:rFonts w:ascii="Courier New" w:hAnsi="Courier New" w:cs="Courier New" w:hint="default"/>
      </w:rPr>
    </w:lvl>
    <w:lvl w:ilvl="8" w:tplc="04090005">
      <w:start w:val="1"/>
      <w:numFmt w:val="bullet"/>
      <w:lvlText w:val=""/>
      <w:lvlJc w:val="left"/>
      <w:pPr>
        <w:ind w:left="9720" w:hanging="360"/>
      </w:pPr>
      <w:rPr>
        <w:rFonts w:ascii="Wingdings" w:hAnsi="Wingdings" w:hint="default"/>
      </w:rPr>
    </w:lvl>
  </w:abstractNum>
  <w:abstractNum w:abstractNumId="9" w15:restartNumberingAfterBreak="0">
    <w:nsid w:val="32A76DCA"/>
    <w:multiLevelType w:val="hybridMultilevel"/>
    <w:tmpl w:val="326CD482"/>
    <w:lvl w:ilvl="0" w:tplc="F7F4FB0A">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9954064"/>
    <w:multiLevelType w:val="hybridMultilevel"/>
    <w:tmpl w:val="A2D69C5A"/>
    <w:lvl w:ilvl="0" w:tplc="0996FDEA">
      <w:start w:val="4"/>
      <w:numFmt w:val="bullet"/>
      <w:lvlText w:val="-"/>
      <w:lvlJc w:val="left"/>
      <w:pPr>
        <w:ind w:left="3240" w:hanging="360"/>
      </w:pPr>
      <w:rPr>
        <w:rFonts w:ascii="Calibri" w:eastAsia="Calibri" w:hAnsi="Calibri"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4E0307FF"/>
    <w:multiLevelType w:val="hybridMultilevel"/>
    <w:tmpl w:val="82767F26"/>
    <w:lvl w:ilvl="0" w:tplc="BE16F0A4">
      <w:start w:val="1"/>
      <w:numFmt w:val="decimal"/>
      <w:lvlText w:val="%1."/>
      <w:lvlJc w:val="left"/>
      <w:pPr>
        <w:ind w:left="1171" w:hanging="360"/>
      </w:pPr>
      <w:rPr>
        <w:rFonts w:hint="default"/>
      </w:rPr>
    </w:lvl>
    <w:lvl w:ilvl="1" w:tplc="04090019" w:tentative="1">
      <w:start w:val="1"/>
      <w:numFmt w:val="lowerLetter"/>
      <w:lvlText w:val="%2."/>
      <w:lvlJc w:val="left"/>
      <w:pPr>
        <w:ind w:left="1891" w:hanging="360"/>
      </w:pPr>
    </w:lvl>
    <w:lvl w:ilvl="2" w:tplc="0409001B" w:tentative="1">
      <w:start w:val="1"/>
      <w:numFmt w:val="lowerRoman"/>
      <w:lvlText w:val="%3."/>
      <w:lvlJc w:val="right"/>
      <w:pPr>
        <w:ind w:left="2611" w:hanging="180"/>
      </w:pPr>
    </w:lvl>
    <w:lvl w:ilvl="3" w:tplc="0409000F" w:tentative="1">
      <w:start w:val="1"/>
      <w:numFmt w:val="decimal"/>
      <w:lvlText w:val="%4."/>
      <w:lvlJc w:val="left"/>
      <w:pPr>
        <w:ind w:left="3331" w:hanging="360"/>
      </w:pPr>
    </w:lvl>
    <w:lvl w:ilvl="4" w:tplc="04090019" w:tentative="1">
      <w:start w:val="1"/>
      <w:numFmt w:val="lowerLetter"/>
      <w:lvlText w:val="%5."/>
      <w:lvlJc w:val="left"/>
      <w:pPr>
        <w:ind w:left="4051" w:hanging="360"/>
      </w:pPr>
    </w:lvl>
    <w:lvl w:ilvl="5" w:tplc="0409001B" w:tentative="1">
      <w:start w:val="1"/>
      <w:numFmt w:val="lowerRoman"/>
      <w:lvlText w:val="%6."/>
      <w:lvlJc w:val="right"/>
      <w:pPr>
        <w:ind w:left="4771" w:hanging="180"/>
      </w:pPr>
    </w:lvl>
    <w:lvl w:ilvl="6" w:tplc="0409000F" w:tentative="1">
      <w:start w:val="1"/>
      <w:numFmt w:val="decimal"/>
      <w:lvlText w:val="%7."/>
      <w:lvlJc w:val="left"/>
      <w:pPr>
        <w:ind w:left="5491" w:hanging="360"/>
      </w:pPr>
    </w:lvl>
    <w:lvl w:ilvl="7" w:tplc="04090019" w:tentative="1">
      <w:start w:val="1"/>
      <w:numFmt w:val="lowerLetter"/>
      <w:lvlText w:val="%8."/>
      <w:lvlJc w:val="left"/>
      <w:pPr>
        <w:ind w:left="6211" w:hanging="360"/>
      </w:pPr>
    </w:lvl>
    <w:lvl w:ilvl="8" w:tplc="0409001B" w:tentative="1">
      <w:start w:val="1"/>
      <w:numFmt w:val="lowerRoman"/>
      <w:lvlText w:val="%9."/>
      <w:lvlJc w:val="right"/>
      <w:pPr>
        <w:ind w:left="6931" w:hanging="180"/>
      </w:pPr>
    </w:lvl>
  </w:abstractNum>
  <w:abstractNum w:abstractNumId="12" w15:restartNumberingAfterBreak="0">
    <w:nsid w:val="4E7F260B"/>
    <w:multiLevelType w:val="hybridMultilevel"/>
    <w:tmpl w:val="14685084"/>
    <w:lvl w:ilvl="0" w:tplc="1C3CB3CC">
      <w:start w:val="4"/>
      <w:numFmt w:val="bullet"/>
      <w:lvlText w:val="-"/>
      <w:lvlJc w:val="left"/>
      <w:pPr>
        <w:ind w:left="3240" w:hanging="360"/>
      </w:pPr>
      <w:rPr>
        <w:rFonts w:ascii="Times New Roman" w:eastAsia="Calibri" w:hAnsi="Times New Roman" w:cs="Times New Roman" w:hint="default"/>
        <w:sz w:val="24"/>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508D0576"/>
    <w:multiLevelType w:val="hybridMultilevel"/>
    <w:tmpl w:val="27F2E9D0"/>
    <w:lvl w:ilvl="0" w:tplc="79D0C2A8">
      <w:start w:val="1"/>
      <w:numFmt w:val="decimal"/>
      <w:lvlText w:val="%1."/>
      <w:lvlJc w:val="left"/>
      <w:pPr>
        <w:ind w:left="1080" w:hanging="360"/>
      </w:pPr>
    </w:lvl>
    <w:lvl w:ilvl="1" w:tplc="1F60240C">
      <w:start w:val="1"/>
      <w:numFmt w:val="lowerLetter"/>
      <w:lvlText w:val="%2."/>
      <w:lvlJc w:val="left"/>
      <w:pPr>
        <w:ind w:left="1800" w:hanging="360"/>
      </w:pPr>
    </w:lvl>
    <w:lvl w:ilvl="2" w:tplc="22244536">
      <w:start w:val="1"/>
      <w:numFmt w:val="lowerRoman"/>
      <w:lvlText w:val="%3."/>
      <w:lvlJc w:val="right"/>
      <w:pPr>
        <w:ind w:left="2520" w:hanging="180"/>
      </w:pPr>
    </w:lvl>
    <w:lvl w:ilvl="3" w:tplc="B124548C">
      <w:start w:val="1"/>
      <w:numFmt w:val="decimal"/>
      <w:lvlText w:val="%4."/>
      <w:lvlJc w:val="left"/>
      <w:pPr>
        <w:ind w:left="3240" w:hanging="360"/>
      </w:pPr>
    </w:lvl>
    <w:lvl w:ilvl="4" w:tplc="18A6FB9C">
      <w:start w:val="1"/>
      <w:numFmt w:val="lowerLetter"/>
      <w:lvlText w:val="%5."/>
      <w:lvlJc w:val="left"/>
      <w:pPr>
        <w:ind w:left="3960" w:hanging="360"/>
      </w:pPr>
    </w:lvl>
    <w:lvl w:ilvl="5" w:tplc="14149F24">
      <w:start w:val="1"/>
      <w:numFmt w:val="lowerRoman"/>
      <w:lvlText w:val="%6."/>
      <w:lvlJc w:val="right"/>
      <w:pPr>
        <w:ind w:left="4680" w:hanging="180"/>
      </w:pPr>
    </w:lvl>
    <w:lvl w:ilvl="6" w:tplc="A9E64A0E">
      <w:start w:val="1"/>
      <w:numFmt w:val="decimal"/>
      <w:lvlText w:val="%7."/>
      <w:lvlJc w:val="left"/>
      <w:pPr>
        <w:ind w:left="5400" w:hanging="360"/>
      </w:pPr>
    </w:lvl>
    <w:lvl w:ilvl="7" w:tplc="62AAA738">
      <w:start w:val="1"/>
      <w:numFmt w:val="lowerLetter"/>
      <w:lvlText w:val="%8."/>
      <w:lvlJc w:val="left"/>
      <w:pPr>
        <w:ind w:left="6120" w:hanging="360"/>
      </w:pPr>
    </w:lvl>
    <w:lvl w:ilvl="8" w:tplc="9E606F9C">
      <w:start w:val="1"/>
      <w:numFmt w:val="lowerRoman"/>
      <w:lvlText w:val="%9."/>
      <w:lvlJc w:val="right"/>
      <w:pPr>
        <w:ind w:left="6840" w:hanging="180"/>
      </w:pPr>
    </w:lvl>
  </w:abstractNum>
  <w:abstractNum w:abstractNumId="14" w15:restartNumberingAfterBreak="0">
    <w:nsid w:val="6A1C4B09"/>
    <w:multiLevelType w:val="hybridMultilevel"/>
    <w:tmpl w:val="997840F2"/>
    <w:lvl w:ilvl="0" w:tplc="D758E6F8">
      <w:start w:val="1"/>
      <w:numFmt w:val="lowerLetter"/>
      <w:lvlText w:val="%1."/>
      <w:lvlJc w:val="left"/>
      <w:pPr>
        <w:ind w:left="720" w:hanging="360"/>
      </w:pPr>
    </w:lvl>
    <w:lvl w:ilvl="1" w:tplc="52A02FB2">
      <w:start w:val="1"/>
      <w:numFmt w:val="lowerLetter"/>
      <w:lvlText w:val="%2."/>
      <w:lvlJc w:val="left"/>
      <w:pPr>
        <w:ind w:left="1440" w:hanging="360"/>
      </w:pPr>
    </w:lvl>
    <w:lvl w:ilvl="2" w:tplc="2E92234A">
      <w:start w:val="1"/>
      <w:numFmt w:val="lowerRoman"/>
      <w:lvlText w:val="%3."/>
      <w:lvlJc w:val="right"/>
      <w:pPr>
        <w:ind w:left="2160" w:hanging="180"/>
      </w:pPr>
    </w:lvl>
    <w:lvl w:ilvl="3" w:tplc="577207E2">
      <w:start w:val="1"/>
      <w:numFmt w:val="decimal"/>
      <w:lvlText w:val="%4."/>
      <w:lvlJc w:val="left"/>
      <w:pPr>
        <w:ind w:left="2880" w:hanging="360"/>
      </w:pPr>
    </w:lvl>
    <w:lvl w:ilvl="4" w:tplc="E67CBB98">
      <w:start w:val="1"/>
      <w:numFmt w:val="lowerLetter"/>
      <w:lvlText w:val="%5."/>
      <w:lvlJc w:val="left"/>
      <w:pPr>
        <w:ind w:left="3600" w:hanging="360"/>
      </w:pPr>
    </w:lvl>
    <w:lvl w:ilvl="5" w:tplc="3C42FCEC">
      <w:start w:val="1"/>
      <w:numFmt w:val="lowerRoman"/>
      <w:lvlText w:val="%6."/>
      <w:lvlJc w:val="right"/>
      <w:pPr>
        <w:ind w:left="4320" w:hanging="180"/>
      </w:pPr>
    </w:lvl>
    <w:lvl w:ilvl="6" w:tplc="B6904B22">
      <w:start w:val="1"/>
      <w:numFmt w:val="decimal"/>
      <w:lvlText w:val="%7."/>
      <w:lvlJc w:val="left"/>
      <w:pPr>
        <w:ind w:left="5040" w:hanging="360"/>
      </w:pPr>
    </w:lvl>
    <w:lvl w:ilvl="7" w:tplc="C81EB2A2">
      <w:start w:val="1"/>
      <w:numFmt w:val="lowerLetter"/>
      <w:lvlText w:val="%8."/>
      <w:lvlJc w:val="left"/>
      <w:pPr>
        <w:ind w:left="5760" w:hanging="360"/>
      </w:pPr>
    </w:lvl>
    <w:lvl w:ilvl="8" w:tplc="8BA6DF46">
      <w:start w:val="1"/>
      <w:numFmt w:val="lowerRoman"/>
      <w:lvlText w:val="%9."/>
      <w:lvlJc w:val="right"/>
      <w:pPr>
        <w:ind w:left="6480" w:hanging="180"/>
      </w:pPr>
    </w:lvl>
  </w:abstractNum>
  <w:abstractNum w:abstractNumId="15" w15:restartNumberingAfterBreak="0">
    <w:nsid w:val="6B2D5E16"/>
    <w:multiLevelType w:val="hybridMultilevel"/>
    <w:tmpl w:val="863403DE"/>
    <w:lvl w:ilvl="0" w:tplc="ACD0142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6FC6A1D9"/>
    <w:multiLevelType w:val="hybridMultilevel"/>
    <w:tmpl w:val="5F50D4C6"/>
    <w:lvl w:ilvl="0" w:tplc="521A0A88">
      <w:start w:val="1"/>
      <w:numFmt w:val="lowerLetter"/>
      <w:lvlText w:val="%1."/>
      <w:lvlJc w:val="left"/>
      <w:pPr>
        <w:ind w:left="720" w:hanging="360"/>
      </w:pPr>
    </w:lvl>
    <w:lvl w:ilvl="1" w:tplc="5D0021D2">
      <w:start w:val="1"/>
      <w:numFmt w:val="lowerLetter"/>
      <w:lvlText w:val="%2."/>
      <w:lvlJc w:val="left"/>
      <w:pPr>
        <w:ind w:left="1440" w:hanging="360"/>
      </w:pPr>
    </w:lvl>
    <w:lvl w:ilvl="2" w:tplc="E5B271F8">
      <w:start w:val="1"/>
      <w:numFmt w:val="lowerRoman"/>
      <w:lvlText w:val="%3."/>
      <w:lvlJc w:val="right"/>
      <w:pPr>
        <w:ind w:left="2160" w:hanging="180"/>
      </w:pPr>
    </w:lvl>
    <w:lvl w:ilvl="3" w:tplc="CE483FF0">
      <w:start w:val="1"/>
      <w:numFmt w:val="decimal"/>
      <w:lvlText w:val="%4."/>
      <w:lvlJc w:val="left"/>
      <w:pPr>
        <w:ind w:left="2880" w:hanging="360"/>
      </w:pPr>
    </w:lvl>
    <w:lvl w:ilvl="4" w:tplc="4D06552E">
      <w:start w:val="1"/>
      <w:numFmt w:val="lowerLetter"/>
      <w:lvlText w:val="%5."/>
      <w:lvlJc w:val="left"/>
      <w:pPr>
        <w:ind w:left="3600" w:hanging="360"/>
      </w:pPr>
    </w:lvl>
    <w:lvl w:ilvl="5" w:tplc="25128B0A">
      <w:start w:val="1"/>
      <w:numFmt w:val="lowerRoman"/>
      <w:lvlText w:val="%6."/>
      <w:lvlJc w:val="right"/>
      <w:pPr>
        <w:ind w:left="4320" w:hanging="180"/>
      </w:pPr>
    </w:lvl>
    <w:lvl w:ilvl="6" w:tplc="A95CBC6C">
      <w:start w:val="1"/>
      <w:numFmt w:val="decimal"/>
      <w:lvlText w:val="%7."/>
      <w:lvlJc w:val="left"/>
      <w:pPr>
        <w:ind w:left="5040" w:hanging="360"/>
      </w:pPr>
    </w:lvl>
    <w:lvl w:ilvl="7" w:tplc="35DA623C">
      <w:start w:val="1"/>
      <w:numFmt w:val="lowerLetter"/>
      <w:lvlText w:val="%8."/>
      <w:lvlJc w:val="left"/>
      <w:pPr>
        <w:ind w:left="5760" w:hanging="360"/>
      </w:pPr>
    </w:lvl>
    <w:lvl w:ilvl="8" w:tplc="34D8BBCC">
      <w:start w:val="1"/>
      <w:numFmt w:val="lowerRoman"/>
      <w:lvlText w:val="%9."/>
      <w:lvlJc w:val="right"/>
      <w:pPr>
        <w:ind w:left="6480" w:hanging="180"/>
      </w:pPr>
    </w:lvl>
  </w:abstractNum>
  <w:abstractNum w:abstractNumId="17" w15:restartNumberingAfterBreak="0">
    <w:nsid w:val="746A607D"/>
    <w:multiLevelType w:val="hybridMultilevel"/>
    <w:tmpl w:val="51549DA2"/>
    <w:lvl w:ilvl="0" w:tplc="50D0C9D4">
      <w:start w:val="4"/>
      <w:numFmt w:val="bullet"/>
      <w:lvlText w:val="-"/>
      <w:lvlJc w:val="left"/>
      <w:pPr>
        <w:ind w:left="3240" w:hanging="360"/>
      </w:pPr>
      <w:rPr>
        <w:rFonts w:ascii="Times New Roman" w:eastAsia="Calibr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15:restartNumberingAfterBreak="0">
    <w:nsid w:val="76C543E4"/>
    <w:multiLevelType w:val="hybridMultilevel"/>
    <w:tmpl w:val="2150540C"/>
    <w:lvl w:ilvl="0" w:tplc="5530A84E">
      <w:numFmt w:val="bullet"/>
      <w:lvlText w:val="-"/>
      <w:lvlJc w:val="left"/>
      <w:pPr>
        <w:ind w:left="3240" w:hanging="360"/>
      </w:pPr>
      <w:rPr>
        <w:rFonts w:ascii="Times New Roman" w:eastAsia="Calibr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15:restartNumberingAfterBreak="0">
    <w:nsid w:val="7A1E1B22"/>
    <w:multiLevelType w:val="hybridMultilevel"/>
    <w:tmpl w:val="0032EECE"/>
    <w:lvl w:ilvl="0" w:tplc="1FBCE364">
      <w:start w:val="1"/>
      <w:numFmt w:val="bullet"/>
      <w:lvlText w:val="-"/>
      <w:lvlJc w:val="left"/>
      <w:pPr>
        <w:ind w:left="3960" w:hanging="360"/>
      </w:pPr>
      <w:rPr>
        <w:rFonts w:ascii="Times New Roman" w:eastAsia="Calibri"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16cid:durableId="341057872">
    <w:abstractNumId w:val="14"/>
  </w:num>
  <w:num w:numId="2" w16cid:durableId="1063135201">
    <w:abstractNumId w:val="13"/>
  </w:num>
  <w:num w:numId="3" w16cid:durableId="1697152599">
    <w:abstractNumId w:val="16"/>
  </w:num>
  <w:num w:numId="4" w16cid:durableId="585387808">
    <w:abstractNumId w:val="5"/>
  </w:num>
  <w:num w:numId="5" w16cid:durableId="1853566759">
    <w:abstractNumId w:val="6"/>
  </w:num>
  <w:num w:numId="6" w16cid:durableId="615255113">
    <w:abstractNumId w:val="0"/>
  </w:num>
  <w:num w:numId="7" w16cid:durableId="1143280284">
    <w:abstractNumId w:val="9"/>
  </w:num>
  <w:num w:numId="8" w16cid:durableId="934823791">
    <w:abstractNumId w:val="11"/>
  </w:num>
  <w:num w:numId="9" w16cid:durableId="1566070086">
    <w:abstractNumId w:val="8"/>
  </w:num>
  <w:num w:numId="10" w16cid:durableId="542134760">
    <w:abstractNumId w:val="4"/>
  </w:num>
  <w:num w:numId="11" w16cid:durableId="2117626881">
    <w:abstractNumId w:val="2"/>
  </w:num>
  <w:num w:numId="12" w16cid:durableId="1453477503">
    <w:abstractNumId w:val="7"/>
  </w:num>
  <w:num w:numId="13" w16cid:durableId="1029792605">
    <w:abstractNumId w:val="3"/>
  </w:num>
  <w:num w:numId="14" w16cid:durableId="94786192">
    <w:abstractNumId w:val="15"/>
  </w:num>
  <w:num w:numId="15" w16cid:durableId="786126377">
    <w:abstractNumId w:val="1"/>
  </w:num>
  <w:num w:numId="16" w16cid:durableId="1544251393">
    <w:abstractNumId w:val="19"/>
  </w:num>
  <w:num w:numId="17" w16cid:durableId="924997023">
    <w:abstractNumId w:val="18"/>
  </w:num>
  <w:num w:numId="18" w16cid:durableId="1010722562">
    <w:abstractNumId w:val="12"/>
  </w:num>
  <w:num w:numId="19" w16cid:durableId="1930310462">
    <w:abstractNumId w:val="10"/>
  </w:num>
  <w:num w:numId="20" w16cid:durableId="18316784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00D"/>
    <w:rsid w:val="00024255"/>
    <w:rsid w:val="00040E96"/>
    <w:rsid w:val="000542A0"/>
    <w:rsid w:val="00063E39"/>
    <w:rsid w:val="0007346C"/>
    <w:rsid w:val="00073B9C"/>
    <w:rsid w:val="00074111"/>
    <w:rsid w:val="00097DFF"/>
    <w:rsid w:val="000B0AFB"/>
    <w:rsid w:val="000B26FE"/>
    <w:rsid w:val="000B72DF"/>
    <w:rsid w:val="000C2280"/>
    <w:rsid w:val="000C2635"/>
    <w:rsid w:val="000F48C9"/>
    <w:rsid w:val="0010452F"/>
    <w:rsid w:val="00107278"/>
    <w:rsid w:val="00107740"/>
    <w:rsid w:val="00121F0A"/>
    <w:rsid w:val="00152472"/>
    <w:rsid w:val="00162C59"/>
    <w:rsid w:val="001847EB"/>
    <w:rsid w:val="00185AC0"/>
    <w:rsid w:val="001907BD"/>
    <w:rsid w:val="00192543"/>
    <w:rsid w:val="001B7B84"/>
    <w:rsid w:val="001C5143"/>
    <w:rsid w:val="001F7961"/>
    <w:rsid w:val="00201F84"/>
    <w:rsid w:val="00211094"/>
    <w:rsid w:val="00261C96"/>
    <w:rsid w:val="00284C5C"/>
    <w:rsid w:val="00284F84"/>
    <w:rsid w:val="002A6ED8"/>
    <w:rsid w:val="002C4BE8"/>
    <w:rsid w:val="002E0EC2"/>
    <w:rsid w:val="00310789"/>
    <w:rsid w:val="0031345B"/>
    <w:rsid w:val="00371BC0"/>
    <w:rsid w:val="0037289E"/>
    <w:rsid w:val="0038037E"/>
    <w:rsid w:val="003A3B89"/>
    <w:rsid w:val="003F32CC"/>
    <w:rsid w:val="00443308"/>
    <w:rsid w:val="00474401"/>
    <w:rsid w:val="00483740"/>
    <w:rsid w:val="00496E9B"/>
    <w:rsid w:val="004C7BB2"/>
    <w:rsid w:val="005148B6"/>
    <w:rsid w:val="00514FE9"/>
    <w:rsid w:val="005522ED"/>
    <w:rsid w:val="005843D2"/>
    <w:rsid w:val="005B60BC"/>
    <w:rsid w:val="005D0E3F"/>
    <w:rsid w:val="0060508C"/>
    <w:rsid w:val="00613383"/>
    <w:rsid w:val="00675B0B"/>
    <w:rsid w:val="00681DBE"/>
    <w:rsid w:val="006B172D"/>
    <w:rsid w:val="00730B10"/>
    <w:rsid w:val="00730C2E"/>
    <w:rsid w:val="0073100D"/>
    <w:rsid w:val="007627D2"/>
    <w:rsid w:val="007817AE"/>
    <w:rsid w:val="00782390"/>
    <w:rsid w:val="0078705D"/>
    <w:rsid w:val="007A3988"/>
    <w:rsid w:val="007D2BB1"/>
    <w:rsid w:val="007F4E8C"/>
    <w:rsid w:val="0080135C"/>
    <w:rsid w:val="0081592B"/>
    <w:rsid w:val="0083445B"/>
    <w:rsid w:val="008A08ED"/>
    <w:rsid w:val="008C7B57"/>
    <w:rsid w:val="008E1BE8"/>
    <w:rsid w:val="008F1F33"/>
    <w:rsid w:val="00903C1F"/>
    <w:rsid w:val="00932B62"/>
    <w:rsid w:val="00937A21"/>
    <w:rsid w:val="00984F51"/>
    <w:rsid w:val="009916BA"/>
    <w:rsid w:val="009A6D9B"/>
    <w:rsid w:val="009C5AAC"/>
    <w:rsid w:val="009C6C3D"/>
    <w:rsid w:val="00A252D1"/>
    <w:rsid w:val="00A27451"/>
    <w:rsid w:val="00A4308F"/>
    <w:rsid w:val="00A7102C"/>
    <w:rsid w:val="00A75397"/>
    <w:rsid w:val="00A767B8"/>
    <w:rsid w:val="00AB277D"/>
    <w:rsid w:val="00AB28FF"/>
    <w:rsid w:val="00AC141C"/>
    <w:rsid w:val="00B16B3A"/>
    <w:rsid w:val="00B23663"/>
    <w:rsid w:val="00B371FC"/>
    <w:rsid w:val="00B67395"/>
    <w:rsid w:val="00B7603B"/>
    <w:rsid w:val="00B765C2"/>
    <w:rsid w:val="00B91EDE"/>
    <w:rsid w:val="00BA36D0"/>
    <w:rsid w:val="00BB6557"/>
    <w:rsid w:val="00BE760A"/>
    <w:rsid w:val="00C06D56"/>
    <w:rsid w:val="00C30B3F"/>
    <w:rsid w:val="00C30F23"/>
    <w:rsid w:val="00C37584"/>
    <w:rsid w:val="00C5675D"/>
    <w:rsid w:val="00C81110"/>
    <w:rsid w:val="00CE3765"/>
    <w:rsid w:val="00D0263A"/>
    <w:rsid w:val="00D0304E"/>
    <w:rsid w:val="00D1637E"/>
    <w:rsid w:val="00D3773D"/>
    <w:rsid w:val="00D46FF9"/>
    <w:rsid w:val="00D47331"/>
    <w:rsid w:val="00DD5424"/>
    <w:rsid w:val="00DD792C"/>
    <w:rsid w:val="00DE5E2E"/>
    <w:rsid w:val="00DF2813"/>
    <w:rsid w:val="00E667C5"/>
    <w:rsid w:val="00E905B1"/>
    <w:rsid w:val="00E9190B"/>
    <w:rsid w:val="00EA6CEC"/>
    <w:rsid w:val="00EE4083"/>
    <w:rsid w:val="00EF40F3"/>
    <w:rsid w:val="00F12419"/>
    <w:rsid w:val="00F12877"/>
    <w:rsid w:val="00F14845"/>
    <w:rsid w:val="00F320BC"/>
    <w:rsid w:val="00F86D96"/>
    <w:rsid w:val="0255F76A"/>
    <w:rsid w:val="02CA0D40"/>
    <w:rsid w:val="02E58A1E"/>
    <w:rsid w:val="03B9C128"/>
    <w:rsid w:val="03F1C7CB"/>
    <w:rsid w:val="04A59695"/>
    <w:rsid w:val="04C02A50"/>
    <w:rsid w:val="04CC6261"/>
    <w:rsid w:val="04ECDC2F"/>
    <w:rsid w:val="0522FB90"/>
    <w:rsid w:val="05BE5343"/>
    <w:rsid w:val="0609E36D"/>
    <w:rsid w:val="069AFD53"/>
    <w:rsid w:val="06C50678"/>
    <w:rsid w:val="06F161EA"/>
    <w:rsid w:val="074FBDA4"/>
    <w:rsid w:val="08040323"/>
    <w:rsid w:val="0912F149"/>
    <w:rsid w:val="0942D802"/>
    <w:rsid w:val="096EB40A"/>
    <w:rsid w:val="099FD384"/>
    <w:rsid w:val="09A9C3E0"/>
    <w:rsid w:val="0A46588F"/>
    <w:rsid w:val="0C8C6C64"/>
    <w:rsid w:val="0D3C6758"/>
    <w:rsid w:val="0E7D3503"/>
    <w:rsid w:val="0F253C44"/>
    <w:rsid w:val="106AC250"/>
    <w:rsid w:val="10DC0C2F"/>
    <w:rsid w:val="11FC8F3B"/>
    <w:rsid w:val="1400A11A"/>
    <w:rsid w:val="1541B5A8"/>
    <w:rsid w:val="15AF7D52"/>
    <w:rsid w:val="16E80530"/>
    <w:rsid w:val="182FD3E7"/>
    <w:rsid w:val="186DE44D"/>
    <w:rsid w:val="19278C14"/>
    <w:rsid w:val="199DD6A3"/>
    <w:rsid w:val="1B753FA6"/>
    <w:rsid w:val="1B9D9264"/>
    <w:rsid w:val="1E80AF71"/>
    <w:rsid w:val="1E883131"/>
    <w:rsid w:val="1F4353C1"/>
    <w:rsid w:val="1F7D2B64"/>
    <w:rsid w:val="1FA4AD10"/>
    <w:rsid w:val="200D1827"/>
    <w:rsid w:val="20710387"/>
    <w:rsid w:val="21117E79"/>
    <w:rsid w:val="21329DF9"/>
    <w:rsid w:val="21890290"/>
    <w:rsid w:val="23C468B3"/>
    <w:rsid w:val="2437742A"/>
    <w:rsid w:val="24D65DCD"/>
    <w:rsid w:val="2586DF3B"/>
    <w:rsid w:val="26833F7F"/>
    <w:rsid w:val="274E65A6"/>
    <w:rsid w:val="27A9CD03"/>
    <w:rsid w:val="282C87BD"/>
    <w:rsid w:val="290AE54D"/>
    <w:rsid w:val="2A542A13"/>
    <w:rsid w:val="2AA3C664"/>
    <w:rsid w:val="2AE16DC5"/>
    <w:rsid w:val="2B2FE4D6"/>
    <w:rsid w:val="2BB38458"/>
    <w:rsid w:val="2C7D3E26"/>
    <w:rsid w:val="2EDC09BF"/>
    <w:rsid w:val="2F30487E"/>
    <w:rsid w:val="3211E67A"/>
    <w:rsid w:val="33006B7A"/>
    <w:rsid w:val="3306010C"/>
    <w:rsid w:val="33832A72"/>
    <w:rsid w:val="33849D9C"/>
    <w:rsid w:val="341567B7"/>
    <w:rsid w:val="34357749"/>
    <w:rsid w:val="36870016"/>
    <w:rsid w:val="3AAB9EA1"/>
    <w:rsid w:val="3BA5CB49"/>
    <w:rsid w:val="3BB81167"/>
    <w:rsid w:val="3C1D377B"/>
    <w:rsid w:val="3C476F02"/>
    <w:rsid w:val="3CF96CCC"/>
    <w:rsid w:val="3E80D432"/>
    <w:rsid w:val="3E953D2D"/>
    <w:rsid w:val="3FAC5E49"/>
    <w:rsid w:val="428FE4BA"/>
    <w:rsid w:val="4313843C"/>
    <w:rsid w:val="4425280E"/>
    <w:rsid w:val="44728246"/>
    <w:rsid w:val="45C7857C"/>
    <w:rsid w:val="4627C580"/>
    <w:rsid w:val="467BB3D2"/>
    <w:rsid w:val="476B4363"/>
    <w:rsid w:val="483A20D1"/>
    <w:rsid w:val="4871AC8B"/>
    <w:rsid w:val="49344BFB"/>
    <w:rsid w:val="497153C7"/>
    <w:rsid w:val="49D93687"/>
    <w:rsid w:val="4AAC5A5F"/>
    <w:rsid w:val="4D6AF7F3"/>
    <w:rsid w:val="4DF9632D"/>
    <w:rsid w:val="50490258"/>
    <w:rsid w:val="504F1EDE"/>
    <w:rsid w:val="50BAF0C0"/>
    <w:rsid w:val="50FD58D6"/>
    <w:rsid w:val="525C7521"/>
    <w:rsid w:val="5430B7D9"/>
    <w:rsid w:val="5449C66B"/>
    <w:rsid w:val="55EC5467"/>
    <w:rsid w:val="5711DA39"/>
    <w:rsid w:val="577221FF"/>
    <w:rsid w:val="578824C8"/>
    <w:rsid w:val="57DBC189"/>
    <w:rsid w:val="58091338"/>
    <w:rsid w:val="5884D065"/>
    <w:rsid w:val="588FBDDB"/>
    <w:rsid w:val="59F08CD3"/>
    <w:rsid w:val="59F60124"/>
    <w:rsid w:val="5A28579C"/>
    <w:rsid w:val="5A7BA37C"/>
    <w:rsid w:val="5ABFC58A"/>
    <w:rsid w:val="5ADFD3BB"/>
    <w:rsid w:val="5BC42BDC"/>
    <w:rsid w:val="5BD59984"/>
    <w:rsid w:val="5DD5E688"/>
    <w:rsid w:val="5EBBA4D4"/>
    <w:rsid w:val="5EFEFF5F"/>
    <w:rsid w:val="5F10ED20"/>
    <w:rsid w:val="5FAC9DD4"/>
    <w:rsid w:val="6003B977"/>
    <w:rsid w:val="605F2622"/>
    <w:rsid w:val="6085F1EE"/>
    <w:rsid w:val="621D77C4"/>
    <w:rsid w:val="6236A021"/>
    <w:rsid w:val="63B84ACA"/>
    <w:rsid w:val="64777E00"/>
    <w:rsid w:val="65AB0CE3"/>
    <w:rsid w:val="6631789B"/>
    <w:rsid w:val="66F0E8E7"/>
    <w:rsid w:val="67BE56C3"/>
    <w:rsid w:val="67C6FB78"/>
    <w:rsid w:val="6A2CD434"/>
    <w:rsid w:val="6A5EC60E"/>
    <w:rsid w:val="6A678C4B"/>
    <w:rsid w:val="6AB519B7"/>
    <w:rsid w:val="6D2C6E53"/>
    <w:rsid w:val="6E657A7E"/>
    <w:rsid w:val="6FBA30A7"/>
    <w:rsid w:val="6FBD34E8"/>
    <w:rsid w:val="703A36AC"/>
    <w:rsid w:val="72104812"/>
    <w:rsid w:val="7222526F"/>
    <w:rsid w:val="73E41A16"/>
    <w:rsid w:val="75DC6773"/>
    <w:rsid w:val="761042AC"/>
    <w:rsid w:val="7629722B"/>
    <w:rsid w:val="765BCC82"/>
    <w:rsid w:val="766349CE"/>
    <w:rsid w:val="769E01E5"/>
    <w:rsid w:val="76AF1483"/>
    <w:rsid w:val="774AE269"/>
    <w:rsid w:val="77C5428C"/>
    <w:rsid w:val="79140835"/>
    <w:rsid w:val="7A4AE584"/>
    <w:rsid w:val="7A8E90DD"/>
    <w:rsid w:val="7D33C1AD"/>
    <w:rsid w:val="7E50E8CB"/>
    <w:rsid w:val="7F9C75E3"/>
    <w:rsid w:val="7FF8F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63E03"/>
  <w15:chartTrackingRefBased/>
  <w15:docId w15:val="{8CA38637-58DD-4BE7-B9DB-54B909E36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C2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43D2"/>
    <w:pPr>
      <w:tabs>
        <w:tab w:val="center" w:pos="4703"/>
        <w:tab w:val="right" w:pos="9406"/>
      </w:tabs>
      <w:spacing w:after="0" w:line="240" w:lineRule="auto"/>
    </w:pPr>
  </w:style>
  <w:style w:type="character" w:customStyle="1" w:styleId="HeaderChar">
    <w:name w:val="Header Char"/>
    <w:basedOn w:val="DefaultParagraphFont"/>
    <w:link w:val="Header"/>
    <w:uiPriority w:val="99"/>
    <w:rsid w:val="005843D2"/>
  </w:style>
  <w:style w:type="paragraph" w:styleId="Footer">
    <w:name w:val="footer"/>
    <w:basedOn w:val="Normal"/>
    <w:link w:val="FooterChar"/>
    <w:uiPriority w:val="99"/>
    <w:unhideWhenUsed/>
    <w:rsid w:val="005843D2"/>
    <w:pPr>
      <w:tabs>
        <w:tab w:val="center" w:pos="4703"/>
        <w:tab w:val="right" w:pos="9406"/>
      </w:tabs>
      <w:spacing w:after="0" w:line="240" w:lineRule="auto"/>
    </w:pPr>
  </w:style>
  <w:style w:type="character" w:customStyle="1" w:styleId="FooterChar">
    <w:name w:val="Footer Char"/>
    <w:basedOn w:val="DefaultParagraphFont"/>
    <w:link w:val="Footer"/>
    <w:uiPriority w:val="99"/>
    <w:rsid w:val="005843D2"/>
  </w:style>
  <w:style w:type="paragraph" w:styleId="NoSpacing">
    <w:name w:val="No Spacing"/>
    <w:uiPriority w:val="1"/>
    <w:qFormat/>
    <w:rsid w:val="00730C2E"/>
    <w:pPr>
      <w:spacing w:after="0" w:line="240" w:lineRule="auto"/>
    </w:pPr>
    <w:rPr>
      <w:rFonts w:ascii="Calibri" w:eastAsia="Calibri" w:hAnsi="Calibri" w:cs="Times New Roman"/>
    </w:rPr>
  </w:style>
  <w:style w:type="paragraph" w:customStyle="1" w:styleId="Default">
    <w:name w:val="Default"/>
    <w:rsid w:val="00681DB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681DBE"/>
    <w:pPr>
      <w:spacing w:after="240" w:line="252" w:lineRule="auto"/>
      <w:ind w:left="720"/>
      <w:contextualSpacing/>
    </w:pPr>
    <w:rPr>
      <w:rFonts w:asciiTheme="minorHAnsi" w:eastAsiaTheme="minorEastAsia" w:hAnsiTheme="minorHAnsi" w:cstheme="minorBidi"/>
      <w:kern w:val="22"/>
      <w:lang w:eastAsia="ja-JP"/>
      <w14:ligatures w14:val="standard"/>
    </w:rPr>
  </w:style>
  <w:style w:type="paragraph" w:styleId="BalloonText">
    <w:name w:val="Balloon Text"/>
    <w:basedOn w:val="Normal"/>
    <w:link w:val="BalloonTextChar"/>
    <w:uiPriority w:val="99"/>
    <w:semiHidden/>
    <w:unhideWhenUsed/>
    <w:rsid w:val="00681D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DBE"/>
    <w:rPr>
      <w:rFonts w:ascii="Segoe UI" w:eastAsia="Calibri" w:hAnsi="Segoe UI" w:cs="Segoe UI"/>
      <w:sz w:val="18"/>
      <w:szCs w:val="18"/>
    </w:rPr>
  </w:style>
  <w:style w:type="paragraph" w:styleId="NormalWeb">
    <w:name w:val="Normal (Web)"/>
    <w:basedOn w:val="Normal"/>
    <w:unhideWhenUsed/>
    <w:rsid w:val="0080135C"/>
    <w:pPr>
      <w:spacing w:before="100" w:beforeAutospacing="1" w:after="100" w:afterAutospacing="1" w:line="240" w:lineRule="auto"/>
    </w:pPr>
    <w:rPr>
      <w:rFonts w:ascii="Times New Roman" w:eastAsia="Times New Roman" w:hAnsi="Times New Roman"/>
      <w:sz w:val="24"/>
      <w:szCs w:val="24"/>
    </w:rPr>
  </w:style>
  <w:style w:type="paragraph" w:styleId="PlainText">
    <w:name w:val="Plain Text"/>
    <w:basedOn w:val="Normal"/>
    <w:link w:val="PlainTextChar"/>
    <w:uiPriority w:val="99"/>
    <w:unhideWhenUsed/>
    <w:rsid w:val="00097DFF"/>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097DF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937333">
      <w:bodyDiv w:val="1"/>
      <w:marLeft w:val="0"/>
      <w:marRight w:val="0"/>
      <w:marTop w:val="0"/>
      <w:marBottom w:val="0"/>
      <w:divBdr>
        <w:top w:val="none" w:sz="0" w:space="0" w:color="auto"/>
        <w:left w:val="none" w:sz="0" w:space="0" w:color="auto"/>
        <w:bottom w:val="none" w:sz="0" w:space="0" w:color="auto"/>
        <w:right w:val="none" w:sz="0" w:space="0" w:color="auto"/>
      </w:divBdr>
    </w:div>
    <w:div w:id="206420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mana\Desktop\ANTET\2020.09.02%20Antet%20Fizica%20v1%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C:\Users\Romana\Desktop\ANTET\2020.09.02 Antet Fizica v1 (1).dotx</Template>
  <TotalTime>1</TotalTime>
  <Pages>2</Pages>
  <Words>559</Words>
  <Characters>3192</Characters>
  <Application>Microsoft Office Word</Application>
  <DocSecurity>0</DocSecurity>
  <Lines>26</Lines>
  <Paragraphs>7</Paragraphs>
  <ScaleCrop>false</ScaleCrop>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dc:creator>
  <cp:keywords/>
  <dc:description/>
  <cp:lastModifiedBy>horia pasca</cp:lastModifiedBy>
  <cp:revision>8</cp:revision>
  <cp:lastPrinted>2020-10-07T08:25:00Z</cp:lastPrinted>
  <dcterms:created xsi:type="dcterms:W3CDTF">2024-06-27T11:30:00Z</dcterms:created>
  <dcterms:modified xsi:type="dcterms:W3CDTF">2025-06-24T09:12:00Z</dcterms:modified>
</cp:coreProperties>
</file>